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DC2B8" w14:textId="75F340FA" w:rsidR="00ED160F" w:rsidRPr="008236F7" w:rsidRDefault="00ED160F" w:rsidP="00ED160F">
      <w:pPr>
        <w:pStyle w:val="a4"/>
        <w:spacing w:line="360" w:lineRule="auto"/>
        <w:rPr>
          <w:sz w:val="24"/>
        </w:rPr>
      </w:pPr>
      <w:r w:rsidRPr="00B1160E">
        <w:rPr>
          <w:sz w:val="24"/>
        </w:rPr>
        <w:t xml:space="preserve">Договор поставки № </w:t>
      </w:r>
      <w:r w:rsidR="00F62303">
        <w:rPr>
          <w:sz w:val="24"/>
        </w:rPr>
        <w:t>-</w:t>
      </w:r>
      <w:r w:rsidR="006150DE">
        <w:rPr>
          <w:sz w:val="24"/>
        </w:rPr>
        <w:t>000</w:t>
      </w:r>
      <w:r w:rsidR="00D95A8D">
        <w:rPr>
          <w:sz w:val="24"/>
        </w:rPr>
        <w:t xml:space="preserve">- </w:t>
      </w:r>
      <w:r w:rsidR="00691B48">
        <w:rPr>
          <w:sz w:val="24"/>
        </w:rPr>
        <w:t>202</w:t>
      </w:r>
      <w:r w:rsidR="008236F7" w:rsidRPr="008236F7">
        <w:rPr>
          <w:sz w:val="24"/>
        </w:rPr>
        <w:t>1</w:t>
      </w:r>
    </w:p>
    <w:p w14:paraId="0614022F" w14:textId="77777777" w:rsidR="00ED160F" w:rsidRPr="00B1160E" w:rsidRDefault="00ED160F" w:rsidP="00ED160F">
      <w:pPr>
        <w:pStyle w:val="a4"/>
        <w:spacing w:line="360" w:lineRule="auto"/>
        <w:jc w:val="both"/>
        <w:rPr>
          <w:sz w:val="24"/>
        </w:rPr>
      </w:pPr>
    </w:p>
    <w:p w14:paraId="48A489C9" w14:textId="4133F60E" w:rsidR="00ED160F" w:rsidRPr="00C569A1" w:rsidRDefault="00ED160F" w:rsidP="00ED160F">
      <w:pPr>
        <w:spacing w:line="360" w:lineRule="auto"/>
        <w:jc w:val="both"/>
      </w:pPr>
      <w:r>
        <w:t>г. Москва</w:t>
      </w:r>
      <w:r>
        <w:tab/>
      </w:r>
      <w:r>
        <w:tab/>
      </w:r>
      <w:r>
        <w:tab/>
      </w:r>
      <w:r>
        <w:tab/>
      </w:r>
      <w:r w:rsidRPr="00B1160E">
        <w:t xml:space="preserve">                                                            «</w:t>
      </w:r>
      <w:r w:rsidR="0066489C" w:rsidRPr="0066489C">
        <w:t xml:space="preserve"> </w:t>
      </w:r>
      <w:r w:rsidR="00AF5652">
        <w:t xml:space="preserve">  </w:t>
      </w:r>
      <w:r w:rsidRPr="00B1160E">
        <w:t xml:space="preserve">» </w:t>
      </w:r>
      <w:r w:rsidR="00E94D25">
        <w:t xml:space="preserve"> </w:t>
      </w:r>
      <w:r w:rsidR="00AF5652">
        <w:t xml:space="preserve">   </w:t>
      </w:r>
      <w:r w:rsidR="00FB79D5" w:rsidRPr="00B1160E">
        <w:t xml:space="preserve"> 20</w:t>
      </w:r>
      <w:r w:rsidR="001A3BE6">
        <w:t>2</w:t>
      </w:r>
      <w:r w:rsidR="008236F7" w:rsidRPr="008236F7">
        <w:t>1</w:t>
      </w:r>
      <w:r w:rsidR="00FB79D5" w:rsidRPr="00B1160E">
        <w:t xml:space="preserve"> </w:t>
      </w:r>
      <w:r w:rsidRPr="00B1160E">
        <w:t>г</w:t>
      </w:r>
      <w:r w:rsidRPr="00C569A1">
        <w:t>.</w:t>
      </w:r>
    </w:p>
    <w:p w14:paraId="6B46AD26" w14:textId="77777777" w:rsidR="00ED160F" w:rsidRPr="00B1160E" w:rsidRDefault="00ED160F" w:rsidP="00ED160F">
      <w:pPr>
        <w:spacing w:line="360" w:lineRule="auto"/>
        <w:jc w:val="both"/>
      </w:pPr>
    </w:p>
    <w:p w14:paraId="2E58CD11" w14:textId="2F932D67" w:rsidR="00ED160F" w:rsidRPr="001A7411" w:rsidRDefault="006150DE" w:rsidP="001A7411">
      <w:pPr>
        <w:pStyle w:val="a3"/>
        <w:spacing w:line="276" w:lineRule="auto"/>
        <w:rPr>
          <w:b/>
          <w:sz w:val="22"/>
          <w:szCs w:val="22"/>
        </w:rPr>
      </w:pPr>
      <w:r>
        <w:rPr>
          <w:b/>
          <w:bCs/>
          <w:sz w:val="22"/>
          <w:szCs w:val="22"/>
        </w:rPr>
        <w:t>____________________________________________________</w:t>
      </w:r>
      <w:r w:rsidR="00ED160F" w:rsidRPr="001A7411">
        <w:rPr>
          <w:sz w:val="22"/>
          <w:szCs w:val="22"/>
        </w:rPr>
        <w:t xml:space="preserve">, именуемое в дальнейшем «Поставщик», в лице </w:t>
      </w:r>
      <w:r w:rsidR="00BF69C8">
        <w:rPr>
          <w:sz w:val="22"/>
          <w:szCs w:val="22"/>
        </w:rPr>
        <w:t>Панченко С.А</w:t>
      </w:r>
      <w:r w:rsidR="00ED160F" w:rsidRPr="001A7411">
        <w:rPr>
          <w:sz w:val="22"/>
          <w:szCs w:val="22"/>
        </w:rPr>
        <w:t xml:space="preserve">, с одной стороны, </w:t>
      </w:r>
      <w:r w:rsidR="00C50939" w:rsidRPr="001A7411">
        <w:rPr>
          <w:sz w:val="22"/>
          <w:szCs w:val="22"/>
        </w:rPr>
        <w:t>и</w:t>
      </w:r>
      <w:r w:rsidR="00A15124">
        <w:rPr>
          <w:sz w:val="22"/>
          <w:szCs w:val="22"/>
        </w:rPr>
        <w:t xml:space="preserve"> </w:t>
      </w:r>
      <w:r w:rsidR="00C50939" w:rsidRPr="001A7411">
        <w:rPr>
          <w:sz w:val="22"/>
          <w:szCs w:val="22"/>
        </w:rPr>
        <w:t>_____________________________________________</w:t>
      </w:r>
      <w:r w:rsidR="00C47A6F" w:rsidRPr="001A7411">
        <w:rPr>
          <w:sz w:val="22"/>
          <w:szCs w:val="22"/>
        </w:rPr>
        <w:t xml:space="preserve"> </w:t>
      </w:r>
      <w:r w:rsidR="00C50939" w:rsidRPr="001A7411">
        <w:rPr>
          <w:sz w:val="22"/>
          <w:szCs w:val="22"/>
        </w:rPr>
        <w:t>именуемое</w:t>
      </w:r>
      <w:r w:rsidR="00ED160F" w:rsidRPr="001A7411">
        <w:rPr>
          <w:sz w:val="22"/>
          <w:szCs w:val="22"/>
        </w:rPr>
        <w:t xml:space="preserve"> в дальнейшем «Покупатель», в лице </w:t>
      </w:r>
      <w:r w:rsidR="00FB79D5" w:rsidRPr="001A7411">
        <w:rPr>
          <w:sz w:val="22"/>
          <w:szCs w:val="22"/>
        </w:rPr>
        <w:t>_________________________________________________</w:t>
      </w:r>
      <w:r w:rsidR="00ED160F" w:rsidRPr="001A7411">
        <w:rPr>
          <w:sz w:val="22"/>
          <w:szCs w:val="22"/>
        </w:rPr>
        <w:t xml:space="preserve">, действующего на основании </w:t>
      </w:r>
      <w:r w:rsidR="00FB79D5" w:rsidRPr="001A7411">
        <w:rPr>
          <w:sz w:val="22"/>
          <w:szCs w:val="22"/>
        </w:rPr>
        <w:t>______________________</w:t>
      </w:r>
      <w:r w:rsidR="00ED160F" w:rsidRPr="001A7411">
        <w:rPr>
          <w:sz w:val="22"/>
          <w:szCs w:val="22"/>
        </w:rPr>
        <w:t xml:space="preserve">, с другой стороны, совместно именуемые «Стороны», заключили настоящий договор (далее по тексту именуется – договор) о нижеследующем: </w:t>
      </w:r>
    </w:p>
    <w:p w14:paraId="1FBFD38E" w14:textId="77777777" w:rsidR="00ED160F" w:rsidRPr="001A7411" w:rsidRDefault="00ED160F" w:rsidP="001A7411">
      <w:pPr>
        <w:spacing w:line="276" w:lineRule="auto"/>
        <w:jc w:val="both"/>
        <w:rPr>
          <w:sz w:val="22"/>
          <w:szCs w:val="22"/>
        </w:rPr>
      </w:pPr>
    </w:p>
    <w:p w14:paraId="1D23A1EA" w14:textId="77777777" w:rsidR="0075442C" w:rsidRPr="001A7411" w:rsidRDefault="0075442C" w:rsidP="0075442C">
      <w:pPr>
        <w:numPr>
          <w:ilvl w:val="0"/>
          <w:numId w:val="1"/>
        </w:numPr>
        <w:spacing w:line="276" w:lineRule="auto"/>
        <w:jc w:val="center"/>
        <w:rPr>
          <w:sz w:val="22"/>
          <w:szCs w:val="22"/>
        </w:rPr>
      </w:pPr>
      <w:r w:rsidRPr="001A7411">
        <w:rPr>
          <w:b/>
          <w:bCs/>
          <w:sz w:val="22"/>
          <w:szCs w:val="22"/>
        </w:rPr>
        <w:t>Предмет договора</w:t>
      </w:r>
    </w:p>
    <w:p w14:paraId="7B0751BD"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По настоящему договору Поставщик обязуется поставлять лакокрасочную продукцию и сопутствующие материалы (далее по тексту именуется - товар) в количестве, ассортименте и сроки, указанные в согласованных Сторонами (пункт 3.1. настоящего договора) заказах Покупателя, а Покупатель обязуется принять и оплатить товар в порядке и на условиях, установленных настоящим договором. </w:t>
      </w:r>
    </w:p>
    <w:p w14:paraId="62D7C7A7" w14:textId="77777777" w:rsidR="0075442C" w:rsidRPr="001A7411" w:rsidRDefault="0075442C" w:rsidP="0075442C">
      <w:pPr>
        <w:spacing w:line="276" w:lineRule="auto"/>
        <w:jc w:val="both"/>
        <w:rPr>
          <w:sz w:val="22"/>
          <w:szCs w:val="22"/>
        </w:rPr>
      </w:pPr>
      <w:r w:rsidRPr="001A7411">
        <w:rPr>
          <w:sz w:val="22"/>
          <w:szCs w:val="22"/>
        </w:rPr>
        <w:t>На основании заказа Покупателя Поставщик может оказывать услуги по колеровке (тонированию) товара. Стоимость услуг по колеровке определяется Прайс-листом Поставщика, действующим на момент выставления счетов.</w:t>
      </w:r>
    </w:p>
    <w:p w14:paraId="0B134596"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Право собственности на товары, переданные Покупателю по настоящему договору, переходит к Покупателю в момент передачи ему (</w:t>
      </w:r>
      <w:r w:rsidR="00902294">
        <w:rPr>
          <w:sz w:val="22"/>
          <w:szCs w:val="22"/>
        </w:rPr>
        <w:t xml:space="preserve">либо </w:t>
      </w:r>
      <w:r w:rsidRPr="001A7411">
        <w:rPr>
          <w:sz w:val="22"/>
          <w:szCs w:val="22"/>
        </w:rPr>
        <w:t>перевозчику, нанятому Покупателем) Поставщиком соответствующей партии товара (пункт 3.6. настоящего договора) и подписания соответствующих товаросопроводительных документов.</w:t>
      </w:r>
    </w:p>
    <w:p w14:paraId="7D613EE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Цена, количество, ассортимент поставляемых товаров указываются Поставщиком в счете и Универсальном передаточном документе (УПД). Универсально-передаточные документы (УПД) являются </w:t>
      </w:r>
      <w:proofErr w:type="spellStart"/>
      <w:proofErr w:type="gramStart"/>
      <w:r w:rsidRPr="001A7411">
        <w:rPr>
          <w:sz w:val="22"/>
          <w:szCs w:val="22"/>
        </w:rPr>
        <w:t>приемо</w:t>
      </w:r>
      <w:proofErr w:type="spellEnd"/>
      <w:r w:rsidRPr="001A7411">
        <w:rPr>
          <w:sz w:val="22"/>
          <w:szCs w:val="22"/>
        </w:rPr>
        <w:t>-передаточными</w:t>
      </w:r>
      <w:proofErr w:type="gramEnd"/>
      <w:r w:rsidRPr="001A7411">
        <w:rPr>
          <w:sz w:val="22"/>
          <w:szCs w:val="22"/>
        </w:rPr>
        <w:t xml:space="preserve"> документами, подтверждающими факт передачи товара Поставщиком Покупателю. Универсальные передаточные документы (УПД) оформляются отдельно на каждую партию товара.</w:t>
      </w:r>
    </w:p>
    <w:p w14:paraId="16B6A1E6"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Максимальное количество неоплаченного Поставщику товара, находящегося у Покупателя единовременно, независимо от даты поставки такого товара, в стоимостном выражении не должно превышать суммы, указанной в Приложении №1 к настоящему договору. При этом Поставщик вправе в одностороннем порядке изменить сумму, указанную в настоящем пункте, как в сторону увеличения, так и в сторону уменьшения, предварительно уведомив об этом Покупателя посредством телефонной связи, электронной почты или иным способом. </w:t>
      </w:r>
    </w:p>
    <w:p w14:paraId="776DABC6" w14:textId="77777777" w:rsidR="0075442C" w:rsidRPr="001A7411" w:rsidRDefault="0075442C" w:rsidP="0075442C">
      <w:pPr>
        <w:spacing w:line="276" w:lineRule="auto"/>
        <w:jc w:val="both"/>
        <w:rPr>
          <w:sz w:val="22"/>
          <w:szCs w:val="22"/>
        </w:rPr>
      </w:pPr>
      <w:r w:rsidRPr="001A7411">
        <w:rPr>
          <w:sz w:val="22"/>
          <w:szCs w:val="22"/>
        </w:rPr>
        <w:t>Поставка товара при наличии совокупной задолженности, превышающей установленную в Приложении №1 сумму, а также при наличии просроченной задолженности в любом размере, осуществляются на условиях 100% предоплаты.</w:t>
      </w:r>
    </w:p>
    <w:p w14:paraId="4563C61D"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Общая стоимость настоящего договора определяется нарастающим итогом путем прибавления стоимости каждой последней полученной Покупателем партии товара к суммарной стоимости всех предыдущих партий товара, полученных Покупателем.</w:t>
      </w:r>
    </w:p>
    <w:p w14:paraId="1FB411B1" w14:textId="77777777" w:rsidR="0075442C" w:rsidRPr="001A7411" w:rsidRDefault="0075442C" w:rsidP="0075442C">
      <w:pPr>
        <w:spacing w:line="276" w:lineRule="auto"/>
        <w:jc w:val="both"/>
        <w:rPr>
          <w:sz w:val="22"/>
          <w:szCs w:val="22"/>
        </w:rPr>
      </w:pPr>
    </w:p>
    <w:p w14:paraId="5A176DE5" w14:textId="77777777" w:rsidR="0075442C" w:rsidRPr="001A7411" w:rsidRDefault="0075442C" w:rsidP="0075442C">
      <w:pPr>
        <w:numPr>
          <w:ilvl w:val="0"/>
          <w:numId w:val="1"/>
        </w:numPr>
        <w:spacing w:line="276" w:lineRule="auto"/>
        <w:jc w:val="center"/>
        <w:rPr>
          <w:sz w:val="22"/>
          <w:szCs w:val="22"/>
        </w:rPr>
      </w:pPr>
      <w:r w:rsidRPr="001A7411">
        <w:rPr>
          <w:b/>
          <w:bCs/>
          <w:sz w:val="22"/>
          <w:szCs w:val="22"/>
        </w:rPr>
        <w:t>Цена договора, условия и порядок расчетов</w:t>
      </w:r>
    </w:p>
    <w:p w14:paraId="4FDFC5AE"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Цена за товар, поставляемый по настоящему договору, определяется Прайс-листом Поставщика, действующим на момент выставления счетов на поставку конкретной партии товара с учетом системы скидок, установленных Поставщиком, если иное не оговорено Сторонами</w:t>
      </w:r>
      <w:r w:rsidR="00902294">
        <w:rPr>
          <w:sz w:val="22"/>
          <w:szCs w:val="22"/>
        </w:rPr>
        <w:t xml:space="preserve"> дополнительно</w:t>
      </w:r>
      <w:r w:rsidRPr="001A7411">
        <w:rPr>
          <w:sz w:val="22"/>
          <w:szCs w:val="22"/>
        </w:rPr>
        <w:t xml:space="preserve">. Цена за товар </w:t>
      </w:r>
      <w:r w:rsidRPr="001A7411">
        <w:rPr>
          <w:sz w:val="22"/>
          <w:szCs w:val="22"/>
        </w:rPr>
        <w:lastRenderedPageBreak/>
        <w:t xml:space="preserve">считается согласованной Сторонами в момент </w:t>
      </w:r>
      <w:r w:rsidR="00902294">
        <w:rPr>
          <w:sz w:val="22"/>
          <w:szCs w:val="22"/>
        </w:rPr>
        <w:t>выставления счета</w:t>
      </w:r>
      <w:r w:rsidRPr="001A7411">
        <w:rPr>
          <w:sz w:val="22"/>
          <w:szCs w:val="22"/>
        </w:rPr>
        <w:t xml:space="preserve"> на поставку партии товара. Цена за товар включает в себя НДС по ставке, установленной действующим законодательством. </w:t>
      </w:r>
    </w:p>
    <w:p w14:paraId="56AF75B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Цена за товар устанавливается в рублях или условных единицах по </w:t>
      </w:r>
      <w:r w:rsidR="00902294">
        <w:rPr>
          <w:sz w:val="22"/>
          <w:szCs w:val="22"/>
        </w:rPr>
        <w:t xml:space="preserve">некоторым </w:t>
      </w:r>
      <w:r w:rsidRPr="001A7411">
        <w:rPr>
          <w:sz w:val="22"/>
          <w:szCs w:val="22"/>
        </w:rPr>
        <w:t>товарным группам. Одна условная единица приравнивается к одному Евро.</w:t>
      </w:r>
    </w:p>
    <w:p w14:paraId="244478C0"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установления цены за товар в условных единицах расчеты по настоящему договору производятся в российских рублях по официальному курсу Евро, установленному Центральным Банком Российской Федерации на день отгрузки.</w:t>
      </w:r>
    </w:p>
    <w:p w14:paraId="71D93437"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Стоимость единицы товара, каждой отдельной партии товара указывается в соответствующих счетах, Универсальных передаточных документах (УПД) в российских рублях с учетом НДС.</w:t>
      </w:r>
    </w:p>
    <w:p w14:paraId="34B5135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Покупатель оплачивает заказанный им товар в срок, указанный в Приложении №1 к настоящему договору.</w:t>
      </w:r>
    </w:p>
    <w:p w14:paraId="21B4106E" w14:textId="77777777" w:rsidR="0075442C" w:rsidRPr="00B54723" w:rsidRDefault="0075442C" w:rsidP="001540F8">
      <w:pPr>
        <w:numPr>
          <w:ilvl w:val="1"/>
          <w:numId w:val="1"/>
        </w:numPr>
        <w:tabs>
          <w:tab w:val="clear" w:pos="510"/>
          <w:tab w:val="num" w:pos="0"/>
        </w:tabs>
        <w:spacing w:line="276" w:lineRule="auto"/>
        <w:ind w:left="0" w:firstLine="0"/>
        <w:jc w:val="both"/>
        <w:rPr>
          <w:sz w:val="22"/>
          <w:szCs w:val="22"/>
        </w:rPr>
      </w:pPr>
      <w:r w:rsidRPr="00B54723">
        <w:rPr>
          <w:sz w:val="22"/>
          <w:szCs w:val="22"/>
        </w:rPr>
        <w:t>Если товар поставляется на условиях отсрочки платежа, с момента передачи и до момента его оплаты товар считается находящимся в залоге у Поставщика для обеспечения исполнения Покупателем его обязанности по оплате (ст. 488 ГК РФ).</w:t>
      </w:r>
      <w:r w:rsidR="00B54723" w:rsidRPr="00B54723">
        <w:rPr>
          <w:sz w:val="22"/>
          <w:szCs w:val="22"/>
        </w:rPr>
        <w:t xml:space="preserve"> Залог не накладывает ограничение на продажу товара Покупателем третьим лицам (потребителям). Согласие Поставщика на реализацию товара в указанном случае не требуется</w:t>
      </w:r>
      <w:r w:rsidR="00B54723">
        <w:rPr>
          <w:sz w:val="22"/>
          <w:szCs w:val="22"/>
        </w:rPr>
        <w:t>.</w:t>
      </w:r>
    </w:p>
    <w:p w14:paraId="13E7104C" w14:textId="77777777" w:rsidR="0075442C" w:rsidRPr="000D12D5" w:rsidRDefault="0075442C" w:rsidP="0075442C">
      <w:pPr>
        <w:spacing w:line="276" w:lineRule="auto"/>
        <w:jc w:val="both"/>
        <w:rPr>
          <w:color w:val="auto"/>
          <w:sz w:val="22"/>
          <w:szCs w:val="22"/>
        </w:rPr>
      </w:pPr>
      <w:r w:rsidRPr="001A7411">
        <w:rPr>
          <w:sz w:val="22"/>
          <w:szCs w:val="22"/>
        </w:rPr>
        <w:t xml:space="preserve">Стороны пришли к соглашению о том, что Сторона, являющаяся кредитором по любым денежным обязательствам, вытекающим из настоящего Договора, не имеет право на получение со </w:t>
      </w:r>
      <w:r w:rsidRPr="000D12D5">
        <w:rPr>
          <w:color w:val="auto"/>
          <w:sz w:val="22"/>
          <w:szCs w:val="22"/>
        </w:rPr>
        <w:t xml:space="preserve">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 </w:t>
      </w:r>
    </w:p>
    <w:p w14:paraId="22690043" w14:textId="77777777" w:rsidR="000D12D5" w:rsidRPr="000D12D5" w:rsidRDefault="000D12D5" w:rsidP="000D12D5">
      <w:pPr>
        <w:spacing w:line="276" w:lineRule="auto"/>
        <w:jc w:val="both"/>
        <w:rPr>
          <w:sz w:val="22"/>
          <w:szCs w:val="22"/>
        </w:rPr>
      </w:pPr>
      <w:r w:rsidRPr="000D12D5">
        <w:rPr>
          <w:color w:val="auto"/>
          <w:sz w:val="22"/>
          <w:szCs w:val="22"/>
        </w:rPr>
        <w:t xml:space="preserve">Любые, авансы предварительные оплаты, отсрочки и рассрочки платежей в рамках настоящего Договора </w:t>
      </w:r>
      <w:r w:rsidRPr="000D12D5">
        <w:rPr>
          <w:sz w:val="22"/>
          <w:szCs w:val="22"/>
        </w:rPr>
        <w:t>не являются коммерческим кредитом по смыслу ст. 823 Гражданского кодекса Российской Федерации.</w:t>
      </w:r>
    </w:p>
    <w:p w14:paraId="313BDD36"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Платежи по настоящему договору осуществляются Покупателем путем перечисления платежным поручением денежных средств на расчетный счет Поставщика.</w:t>
      </w:r>
    </w:p>
    <w:p w14:paraId="60A2366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При осуществлении платежа Покупатель должен указывать в платежном поручении назначение платежа: номер настоящего Договора и/или номер оплачиваемого счета, УПД с тем, чтобы Поставщик мог идентифицировать получаемые платежи.</w:t>
      </w:r>
    </w:p>
    <w:p w14:paraId="4A0E332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отсутствия в платежном поручении Покупателя указания на номер настоящего Договора и/или номер оплачиваемого счета, УПД, Поставщик вправе по собственному усмотрению зачесть сумму оплаты в счет ранее поставленных и неоплаченных товаров.</w:t>
      </w:r>
    </w:p>
    <w:p w14:paraId="1DCD7DA5" w14:textId="77777777" w:rsidR="0075442C" w:rsidRPr="001A7411" w:rsidRDefault="0075442C" w:rsidP="0075442C">
      <w:pPr>
        <w:spacing w:line="276" w:lineRule="auto"/>
        <w:jc w:val="both"/>
        <w:rPr>
          <w:sz w:val="22"/>
          <w:szCs w:val="22"/>
        </w:rPr>
      </w:pPr>
      <w:r w:rsidRPr="001A7411">
        <w:rPr>
          <w:sz w:val="22"/>
          <w:szCs w:val="22"/>
        </w:rPr>
        <w:t>При наличии у Покупателя кредиторской задолженности перед Поставщиком, денежные средства, поступившие от Покупателя, засчитываются как последовательная оплата товара, начиная с более ранних поставок.</w:t>
      </w:r>
    </w:p>
    <w:p w14:paraId="6F59DCEF"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Моментом исполнения обязательств Покупателя по оплате товара будет считаться дата поступления денежных средств на расчетный счет Поставщика.</w:t>
      </w:r>
    </w:p>
    <w:p w14:paraId="657DAD4A"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Исполнение Покупателем обязательств по настоящему договору может подтверждаться актом сверки расчетов, составляемым по требованию одной из Сторон. Акт составляется в письменной форме и подписывается Сторонами. В случае если одна из Сторон уклоняется от подписания акта в течение пяти рабочих дней со дня его получения от другой Стороны без объяснения причин, акт считается согласованным и подписанным обеими Сторонами.</w:t>
      </w:r>
    </w:p>
    <w:p w14:paraId="216DE273" w14:textId="77777777" w:rsidR="0075442C" w:rsidRPr="001A7411" w:rsidRDefault="0075442C" w:rsidP="0075442C">
      <w:pPr>
        <w:spacing w:line="276" w:lineRule="auto"/>
        <w:ind w:left="708"/>
        <w:jc w:val="both"/>
        <w:rPr>
          <w:sz w:val="22"/>
          <w:szCs w:val="22"/>
        </w:rPr>
      </w:pPr>
    </w:p>
    <w:p w14:paraId="0F952534" w14:textId="77777777" w:rsidR="0075442C" w:rsidRPr="001A7411" w:rsidRDefault="0075442C" w:rsidP="0075442C">
      <w:pPr>
        <w:numPr>
          <w:ilvl w:val="0"/>
          <w:numId w:val="1"/>
        </w:numPr>
        <w:spacing w:line="276" w:lineRule="auto"/>
        <w:jc w:val="center"/>
        <w:rPr>
          <w:sz w:val="22"/>
          <w:szCs w:val="22"/>
        </w:rPr>
      </w:pPr>
      <w:r w:rsidRPr="001A7411">
        <w:rPr>
          <w:b/>
          <w:bCs/>
          <w:sz w:val="22"/>
          <w:szCs w:val="22"/>
        </w:rPr>
        <w:t>Условия поставки товара</w:t>
      </w:r>
    </w:p>
    <w:p w14:paraId="67C1040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Стороны договорились осуществлять поставку товара отдельными партиями на основании заказов Покупателя, в которых будет оговариваться ассортимент, количество единиц поставляемого в этой партии товара и сроки поставки. Заказ на поставку оформляется Покупателем в письменной форме и направляется Поставщику по факсу или по электронной почте. </w:t>
      </w:r>
    </w:p>
    <w:p w14:paraId="72C51720" w14:textId="77777777" w:rsidR="0075442C" w:rsidRPr="001A7411" w:rsidRDefault="0075442C" w:rsidP="0075442C">
      <w:pPr>
        <w:spacing w:line="276" w:lineRule="auto"/>
        <w:jc w:val="both"/>
        <w:rPr>
          <w:sz w:val="22"/>
          <w:szCs w:val="22"/>
        </w:rPr>
      </w:pPr>
      <w:r w:rsidRPr="001A7411">
        <w:rPr>
          <w:sz w:val="22"/>
          <w:szCs w:val="22"/>
        </w:rPr>
        <w:lastRenderedPageBreak/>
        <w:t xml:space="preserve">Стороны также могут согласовать Заказ по телефону. В этом случае факт принятия Товара Покупателем и подписание Универсального передаточного документа (УПД) является подтверждением </w:t>
      </w:r>
      <w:r w:rsidR="00B54723">
        <w:rPr>
          <w:sz w:val="22"/>
          <w:szCs w:val="22"/>
        </w:rPr>
        <w:t xml:space="preserve">согласования </w:t>
      </w:r>
      <w:r w:rsidRPr="001A7411">
        <w:rPr>
          <w:sz w:val="22"/>
          <w:szCs w:val="22"/>
        </w:rPr>
        <w:t xml:space="preserve">Заказа на поставку </w:t>
      </w:r>
      <w:r w:rsidR="00B54723">
        <w:rPr>
          <w:sz w:val="22"/>
          <w:szCs w:val="22"/>
        </w:rPr>
        <w:t>т</w:t>
      </w:r>
      <w:r w:rsidRPr="001A7411">
        <w:rPr>
          <w:sz w:val="22"/>
          <w:szCs w:val="22"/>
        </w:rPr>
        <w:t>овара по всем существенным условиям.</w:t>
      </w:r>
    </w:p>
    <w:p w14:paraId="0E150D81"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В течение двух рабочих дней с момента получения заказа Покупателя Поставщик уведомляет о готовности (или об отказе) поставить товар по заказу в указанный в нем срок с указанием ассортимента, количества, цены товара, подлежащего отгрузке, и срока поставки. Поставщик вправе отказаться от поставки товара по заказу Покупателя в случае нарушения последним своих обязательств по оплате товара, предусмотренных договором, а также, если стоимостное выражение неоплаченного Поставщику товара, находящегося у Покупателя единовременно, независимо от даты поставки такого товара, превышает сумму, указанную в пункте 1.4 настоящего договора. </w:t>
      </w:r>
    </w:p>
    <w:p w14:paraId="58B3D07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 Условия поставки товара со склада Поставщика до склада Покупателя</w:t>
      </w:r>
      <w:r w:rsidR="008256A9">
        <w:rPr>
          <w:sz w:val="22"/>
          <w:szCs w:val="22"/>
        </w:rPr>
        <w:t xml:space="preserve"> (способ доставки)</w:t>
      </w:r>
      <w:r w:rsidRPr="001A7411">
        <w:rPr>
          <w:sz w:val="22"/>
          <w:szCs w:val="22"/>
        </w:rPr>
        <w:t xml:space="preserve"> оговариваются Сторонами в Заказе Покупателя на поставку конкретной партии товара (пункт 3.1. настоящего договора)</w:t>
      </w:r>
      <w:r w:rsidR="008256A9">
        <w:rPr>
          <w:sz w:val="22"/>
          <w:szCs w:val="22"/>
        </w:rPr>
        <w:t xml:space="preserve"> и/или в Приложении №1 к настоящему договору. </w:t>
      </w:r>
    </w:p>
    <w:p w14:paraId="05519E28"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 согласованию Сторон поставка товара со склада Поставщика осуществляется одним из следующих способов:</w:t>
      </w:r>
    </w:p>
    <w:p w14:paraId="272D2319" w14:textId="77777777" w:rsidR="0075442C" w:rsidRPr="001A7411" w:rsidRDefault="0075442C" w:rsidP="0075442C">
      <w:pPr>
        <w:spacing w:line="276" w:lineRule="auto"/>
        <w:jc w:val="both"/>
        <w:rPr>
          <w:sz w:val="22"/>
          <w:szCs w:val="22"/>
        </w:rPr>
      </w:pPr>
      <w:r w:rsidRPr="001A7411">
        <w:rPr>
          <w:sz w:val="22"/>
          <w:szCs w:val="22"/>
        </w:rPr>
        <w:t xml:space="preserve">            3.4.1. Покупатель забирает товар со склада Поставщика на условиях самовывоза своими силами и за свой счет;</w:t>
      </w:r>
    </w:p>
    <w:p w14:paraId="09A84343" w14:textId="77777777" w:rsidR="0075442C" w:rsidRPr="001A7411" w:rsidRDefault="0075442C" w:rsidP="0075442C">
      <w:pPr>
        <w:spacing w:line="276" w:lineRule="auto"/>
        <w:jc w:val="both"/>
        <w:rPr>
          <w:sz w:val="22"/>
          <w:szCs w:val="22"/>
        </w:rPr>
      </w:pPr>
      <w:r w:rsidRPr="001A7411">
        <w:rPr>
          <w:sz w:val="22"/>
          <w:szCs w:val="22"/>
        </w:rPr>
        <w:t xml:space="preserve">            3.4.2. Доставка товара со склада Поставщика на складские и торговые площади Покупателя осуществляется транспортом Поставщика, либо специализированной транспортной компанией, действующей по поручению Поставщика. В случае доставки товара транспортом Поставщика, покупатель обязуется произвести разгрузку в течение 1 (одного) часа с момента прибытия; разгрузка товара осуществляется силами </w:t>
      </w:r>
      <w:r>
        <w:rPr>
          <w:sz w:val="22"/>
          <w:szCs w:val="22"/>
        </w:rPr>
        <w:t>П</w:t>
      </w:r>
      <w:r w:rsidRPr="001A7411">
        <w:rPr>
          <w:sz w:val="22"/>
          <w:szCs w:val="22"/>
        </w:rPr>
        <w:t xml:space="preserve">окупателя, без привлечения водителя-экспедитора. В случае невыполнения данного условия покупатель обязуется компенсировать затраты Поставщика, связанные с простоем транспорта из расчёта 1000 (одна тысяча) рублей за каждый час простоя, </w:t>
      </w:r>
      <w:r w:rsidR="008256A9" w:rsidRPr="008256A9">
        <w:rPr>
          <w:sz w:val="22"/>
          <w:szCs w:val="22"/>
        </w:rPr>
        <w:t>при этом неполный час более 15 мин. приравнивается к 1 часу</w:t>
      </w:r>
      <w:r w:rsidRPr="001A7411">
        <w:rPr>
          <w:sz w:val="22"/>
          <w:szCs w:val="22"/>
        </w:rPr>
        <w:t>.</w:t>
      </w:r>
    </w:p>
    <w:p w14:paraId="17291844" w14:textId="77777777" w:rsidR="0075442C" w:rsidRDefault="0075442C" w:rsidP="0075442C">
      <w:pPr>
        <w:spacing w:line="276" w:lineRule="auto"/>
        <w:jc w:val="both"/>
        <w:rPr>
          <w:sz w:val="22"/>
          <w:szCs w:val="22"/>
        </w:rPr>
      </w:pPr>
      <w:r w:rsidRPr="001A7411">
        <w:rPr>
          <w:sz w:val="22"/>
          <w:szCs w:val="22"/>
        </w:rPr>
        <w:t>Цена услуг по доставке товара, поставляемого по настоящему договору, определяется Прайс-листом Поставщика, действующим на момент выставления счетов на поставку конкретной партии товара, и указывается в универсальном передаточном документе (УПД), если иное не оговорено Сторонами</w:t>
      </w:r>
      <w:r w:rsidR="008256A9">
        <w:rPr>
          <w:sz w:val="22"/>
          <w:szCs w:val="22"/>
        </w:rPr>
        <w:t xml:space="preserve"> дополнительно</w:t>
      </w:r>
      <w:r w:rsidRPr="001A7411">
        <w:rPr>
          <w:sz w:val="22"/>
          <w:szCs w:val="22"/>
        </w:rPr>
        <w:t>.</w:t>
      </w:r>
    </w:p>
    <w:p w14:paraId="1E94A1A7" w14:textId="77777777" w:rsidR="008256A9" w:rsidRPr="008256A9" w:rsidRDefault="008256A9" w:rsidP="008256A9">
      <w:pPr>
        <w:spacing w:line="276" w:lineRule="auto"/>
        <w:jc w:val="both"/>
        <w:rPr>
          <w:sz w:val="22"/>
          <w:szCs w:val="22"/>
        </w:rPr>
      </w:pPr>
      <w:r w:rsidRPr="008256A9">
        <w:rPr>
          <w:sz w:val="22"/>
          <w:szCs w:val="22"/>
        </w:rPr>
        <w:t xml:space="preserve">При необходимости предварительной подачи заявки на въезд транспорта на территорию Покупателя, </w:t>
      </w:r>
      <w:r>
        <w:rPr>
          <w:sz w:val="22"/>
          <w:szCs w:val="22"/>
        </w:rPr>
        <w:t xml:space="preserve">он обязан </w:t>
      </w:r>
      <w:r w:rsidRPr="008256A9">
        <w:rPr>
          <w:sz w:val="22"/>
          <w:szCs w:val="22"/>
        </w:rPr>
        <w:t>оформить пропуск на территорию при условии звонка за 1 час до запуска на объект.  Покупатель обязан обеспечить безопасный въезд транспорта и место разгрузки товара, в противном случае, Покупатель возмещает Поставщику штрафы за нарушения ПДД (стоянка, остановка или поворот в неположенном месте) по вине Покупателя.</w:t>
      </w:r>
    </w:p>
    <w:p w14:paraId="470A38F1"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Поставка товара по настоящему договору может производиться путем отгрузки товара Поставщиком транспортной компании, указанной Покупателем путем предоставления письма с указанием транспортной компании, и </w:t>
      </w:r>
      <w:r w:rsidR="008256A9" w:rsidRPr="001A7411">
        <w:rPr>
          <w:sz w:val="22"/>
          <w:szCs w:val="22"/>
        </w:rPr>
        <w:t>её реквизитов,</w:t>
      </w:r>
      <w:r w:rsidRPr="001A7411">
        <w:rPr>
          <w:sz w:val="22"/>
          <w:szCs w:val="22"/>
        </w:rPr>
        <w:t xml:space="preserve"> и надлежаще оформленной доверенности. Стороны признают юридическую силу указанных документов, полученных по каналам электронной и факсимильной связи. Покупатель доверяет транспортной компании принять товар от Поставщика, в соответствии с условиями настоящего договора. При отказе транспортной компании принять товар в соответствии с условиями и требованиями настоящего договора, Поставщик не несет ответственности в случае обнаружения недостачи и/или недостатков Покупателем при приеме товара от транспортной компании.</w:t>
      </w:r>
    </w:p>
    <w:p w14:paraId="6E375502"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 Датой поставки Покупателю Поставщиком конкретной партии товара считается дата его передачи Поставщиком Покупателю (пункт 3.4. настоящего договора), либо транспортной компании Покупателя (пункт 3.5. настоящего договора), подтвержденная УПД и транспортной накладными с отметкой Покупателя либо транспортной компании о принятии товара.</w:t>
      </w:r>
    </w:p>
    <w:p w14:paraId="5BC5174D"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lastRenderedPageBreak/>
        <w:t xml:space="preserve">Моментом исполнения обязательств Поставщика по передаче (поставке) товара Покупателю будет считаться дата поставки конкретной партии товара (п.3.6 договора). </w:t>
      </w:r>
    </w:p>
    <w:p w14:paraId="331BBC4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Момент перехода риска случайной гибели или порчи товара определяется моментом перехода прав собственности (п. 1.2. договора). С момента перехода риска случайной гибели или порчи товара, все расходы и убытки, связанные с уничтожением и порчей товара по причинам, не зависящим ни от Поставщика, ни от Покупателя, несет Покупатель.</w:t>
      </w:r>
    </w:p>
    <w:p w14:paraId="4A1247A2"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Фактическое совершение Покупателем действий (прием товара, осуществление платежей и т.д.) по выполнению условий Договора является подтверждением принятия Покупателем на себя всех обязательств из Договора в полном объеме. Покупатель не в праве в дальнейшем заявлять о недействительности Договора независимо от причин (ненадлежащее оформление Доверенности, недействительность Доверенности либо подписи, отсутствие оттиска печати одной из сторон).</w:t>
      </w:r>
    </w:p>
    <w:p w14:paraId="3A52DDE8" w14:textId="77777777" w:rsidR="0075442C" w:rsidRPr="001A7411" w:rsidRDefault="0075442C" w:rsidP="0075442C">
      <w:pPr>
        <w:spacing w:line="276" w:lineRule="auto"/>
        <w:jc w:val="both"/>
        <w:rPr>
          <w:b/>
          <w:sz w:val="22"/>
          <w:szCs w:val="22"/>
        </w:rPr>
      </w:pPr>
    </w:p>
    <w:p w14:paraId="1817CEC5" w14:textId="77777777" w:rsidR="0075442C" w:rsidRPr="001A7411" w:rsidRDefault="0075442C" w:rsidP="0075442C">
      <w:pPr>
        <w:numPr>
          <w:ilvl w:val="0"/>
          <w:numId w:val="1"/>
        </w:numPr>
        <w:spacing w:line="276" w:lineRule="auto"/>
        <w:jc w:val="center"/>
        <w:rPr>
          <w:b/>
          <w:sz w:val="22"/>
          <w:szCs w:val="22"/>
        </w:rPr>
      </w:pPr>
      <w:r w:rsidRPr="001A7411">
        <w:rPr>
          <w:b/>
          <w:sz w:val="22"/>
          <w:szCs w:val="22"/>
        </w:rPr>
        <w:t>Приемка товара</w:t>
      </w:r>
    </w:p>
    <w:p w14:paraId="64642BF6"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Товар, поставляемый по настоящему договору, по количеству, ассортименту и качеству должен соответствовать условиям настоящего договора, действующим нормативным актам РФ, стандартам и техническим условиям.</w:t>
      </w:r>
    </w:p>
    <w:p w14:paraId="71F778BF" w14:textId="77777777" w:rsidR="0075442C" w:rsidRPr="001A7411" w:rsidRDefault="0075442C" w:rsidP="0075442C">
      <w:pPr>
        <w:spacing w:line="276" w:lineRule="auto"/>
        <w:jc w:val="both"/>
        <w:rPr>
          <w:sz w:val="22"/>
          <w:szCs w:val="22"/>
        </w:rPr>
      </w:pPr>
      <w:r w:rsidRPr="001A7411">
        <w:rPr>
          <w:sz w:val="22"/>
          <w:szCs w:val="22"/>
        </w:rPr>
        <w:t xml:space="preserve">Качество и комплектность товара должны соответствовать установленным для данного товара государственным стандартам РФ, качество товара должно подтверждаться обязательными сертификатами </w:t>
      </w:r>
      <w:r w:rsidR="00455428">
        <w:rPr>
          <w:sz w:val="22"/>
          <w:szCs w:val="22"/>
        </w:rPr>
        <w:t xml:space="preserve">либо декларациями </w:t>
      </w:r>
      <w:r w:rsidRPr="001A7411">
        <w:rPr>
          <w:sz w:val="22"/>
          <w:szCs w:val="22"/>
        </w:rPr>
        <w:t>качества.</w:t>
      </w:r>
    </w:p>
    <w:p w14:paraId="3DE0254F" w14:textId="77777777" w:rsidR="0075442C" w:rsidRPr="001A7411" w:rsidRDefault="0075442C" w:rsidP="0075442C">
      <w:pPr>
        <w:spacing w:line="276" w:lineRule="auto"/>
        <w:jc w:val="both"/>
        <w:rPr>
          <w:sz w:val="22"/>
          <w:szCs w:val="22"/>
        </w:rPr>
      </w:pPr>
      <w:r w:rsidRPr="001A7411">
        <w:rPr>
          <w:sz w:val="22"/>
          <w:szCs w:val="22"/>
        </w:rPr>
        <w:t>Товар поставляется в упаковке, которая обеспечивает полную сохранность товара от повреждений при транспортировке и хранении. Правила по транспортировке и хранению указаны на упаковке каждой единицы Товара.</w:t>
      </w:r>
    </w:p>
    <w:p w14:paraId="5B040D28"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Под приемкой в настоящем договоре понимается проверка Покупателем фактического соответствия поставленного товара согласованным условиям поставки партии товара об ассортименте, количестве, качестве (в т.ч. – качестве тары и упаковки). Приемка товара по количеству грузовых мест и по отсутствию видимых дефектов производится Покупателем в момент получения товара. Приемка товара Покупателем по количеству, ассортименту, качеству производится на основании УПД (транспортной накладной) на складе Поставщика</w:t>
      </w:r>
      <w:r w:rsidR="00455428">
        <w:rPr>
          <w:sz w:val="22"/>
          <w:szCs w:val="22"/>
        </w:rPr>
        <w:t xml:space="preserve"> либо складе Покупателя</w:t>
      </w:r>
      <w:r w:rsidRPr="001A7411">
        <w:rPr>
          <w:sz w:val="22"/>
          <w:szCs w:val="22"/>
        </w:rPr>
        <w:t xml:space="preserve">. Документом, удостоверяющим факт принятия Покупателем Товара, является Универсальный передаточный документ (УПД) и транспортная накладная, подписываемая представителями Сторон, полномочия которых подтверждаются документально (решение/протокол, приказ, доверенность и т.п.). Передача товара представителю Покупателя по доверенности осуществляется только при наличии у него оригинала доверенности на получение товара (материальных ценностей) и документа, удостоверяющего его личность.  В случае отсутствия у представителя Покупателя надлежащим образом оформленной доверенности и документа, удостоверяющего его личность, Поставщик вправе отказаться от передачи товара и выполнения своих обязательств, указанных в настоящем договоре. </w:t>
      </w:r>
    </w:p>
    <w:p w14:paraId="45799FF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Представитель Покупателя или представитель транспортной компании Покупателя несет ответственность за приемку товара по количеству мест и качеству упаковки на складе Поставщика.</w:t>
      </w:r>
    </w:p>
    <w:p w14:paraId="65FB41F7"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Покупатель обязан принять колерованную продукцию по цвету согласно письменно оформленному заказу, при этом Стороны составляют и подписывают Акт о соответствии цвета колерованной продукции каталогам цветов и требованиям Покупателя. Подписанный Сторонами Акт является доказательством выполнения Поставщиком взятых на себя обязательств по подбору цвета колерованной продукции. Возврату и обмену колерованная продукция</w:t>
      </w:r>
      <w:r w:rsidR="00455428">
        <w:rPr>
          <w:sz w:val="22"/>
          <w:szCs w:val="22"/>
        </w:rPr>
        <w:t xml:space="preserve"> надлежащего качества</w:t>
      </w:r>
      <w:r w:rsidRPr="001A7411">
        <w:rPr>
          <w:sz w:val="22"/>
          <w:szCs w:val="22"/>
        </w:rPr>
        <w:t xml:space="preserve"> не подлежит.   </w:t>
      </w:r>
    </w:p>
    <w:p w14:paraId="731E7C2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В случае обнаружения несоответствия поставленного товара количеству, ассортименту, товарному виду, качеству в процессе приемки товара составляется акт по форме Торг-2, подписываемый представителями обеих Сторон (при обнаружении недостатков Покупатель приостанавливает приемку и вызывает представителя Поставщика для дальнейшей приемки и составления акта о выявленных </w:t>
      </w:r>
      <w:r w:rsidRPr="001A7411">
        <w:rPr>
          <w:sz w:val="22"/>
          <w:szCs w:val="22"/>
        </w:rPr>
        <w:lastRenderedPageBreak/>
        <w:t>расхождениях по количеству и/или качеству). Претензии к Поставщику по количеству, ассортименту, товарному виду, качеству упаковки могут быть предъявлены в течение 3 (трех) рабочих дней с момента поставки товара Покупателю.  Письменная претензия должна сопровождаться Актом по форме Торг-2, подписанным двумя Сторонами. При этом Покупатель должен приложить к претензии фотографии, отражающие указанные недостатки в момент их обнаружения Покупателем, причем, если брак выявлен непосредственно при доставке, фотографии должны быть сделаны в автомобиле.</w:t>
      </w:r>
    </w:p>
    <w:p w14:paraId="738D61FE"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В случае продажи товара ненадлежащего качества (со скрытыми недостатками) претензии могут быть заявлены Поставщику в течение установленного производителем для соответствующего товара срока годности при условии соблюдения Покупателем правил хранения товара. Вместе с претензией необходимо предоставить Акт, подтверждающий несоответствие качества данного товара действующим стандартам и документы, подтверждающие соблюдение условий хранения товара. Претензии по качеству морозостойких </w:t>
      </w:r>
      <w:proofErr w:type="spellStart"/>
      <w:r w:rsidRPr="001A7411">
        <w:rPr>
          <w:sz w:val="22"/>
          <w:szCs w:val="22"/>
        </w:rPr>
        <w:t>водоразбавляемых</w:t>
      </w:r>
      <w:proofErr w:type="spellEnd"/>
      <w:r w:rsidRPr="001A7411">
        <w:rPr>
          <w:sz w:val="22"/>
          <w:szCs w:val="22"/>
        </w:rPr>
        <w:t xml:space="preserve"> продуктов принимаются к рассмотрению только при предъявлении Покупателем доказательств хранения таких продуктов в складских помещения с внутренней температурой не менее +5 градусов по Цельсию, и при предъявлении образца каждого вида некачественного (в том числе перемороженного) товара. Акт должен быть подписан двумя Сторонами, вызов представителя Поставщика обязателен. Претензии на товар с истекшим на день составления вышеуказанного Акта сроком годности Поставщиком не принимаются.</w:t>
      </w:r>
    </w:p>
    <w:p w14:paraId="11F5434A"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Некачественный товар подлежит возврату и замене на кондиционный товар</w:t>
      </w:r>
      <w:r w:rsidR="00AA4BA2">
        <w:rPr>
          <w:sz w:val="22"/>
          <w:szCs w:val="22"/>
        </w:rPr>
        <w:t xml:space="preserve"> силами и за счет Поставщика</w:t>
      </w:r>
      <w:r w:rsidRPr="001A7411">
        <w:rPr>
          <w:sz w:val="22"/>
          <w:szCs w:val="22"/>
        </w:rPr>
        <w:t>. Возмещение Покупателю обоснованных претензий по количеству и качеству отгруженного товар производится поставщиком после удовлетворения этих претензий грузоперевозчиком и/или фирмой-изготовителем, либо сроки, порядок возврата и замены некачественного товара определяются по согласованию Сторон.</w:t>
      </w:r>
    </w:p>
    <w:p w14:paraId="092324A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невыполнения правил, предусмотренных настоящим разделом, претензии Покупателя к количеству и качеству поставленного товара Поставщиком не принимаются, и Поставщик вправе не удовлетворять требования, вытекающие из таких претензий.</w:t>
      </w:r>
    </w:p>
    <w:p w14:paraId="24421268" w14:textId="77777777" w:rsidR="0075442C" w:rsidRDefault="0075442C" w:rsidP="0075442C">
      <w:pPr>
        <w:spacing w:line="276" w:lineRule="auto"/>
        <w:ind w:left="340"/>
        <w:rPr>
          <w:b/>
          <w:bCs/>
          <w:sz w:val="22"/>
          <w:szCs w:val="22"/>
        </w:rPr>
      </w:pPr>
    </w:p>
    <w:p w14:paraId="15C8DD4D" w14:textId="77777777" w:rsidR="0075442C" w:rsidRPr="001A7411" w:rsidRDefault="0075442C" w:rsidP="0075442C">
      <w:pPr>
        <w:numPr>
          <w:ilvl w:val="0"/>
          <w:numId w:val="1"/>
        </w:numPr>
        <w:spacing w:line="276" w:lineRule="auto"/>
        <w:jc w:val="center"/>
        <w:rPr>
          <w:b/>
          <w:bCs/>
          <w:sz w:val="22"/>
          <w:szCs w:val="22"/>
        </w:rPr>
      </w:pPr>
      <w:r w:rsidRPr="001A7411">
        <w:rPr>
          <w:b/>
          <w:bCs/>
          <w:sz w:val="22"/>
          <w:szCs w:val="22"/>
        </w:rPr>
        <w:t>Ответственность сторон</w:t>
      </w:r>
    </w:p>
    <w:p w14:paraId="55DE8B51"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нарушения сроков оплаты товара, поставленного с отсрочкой платежа, Поставщик вправе начислить пени в следующем порядке:</w:t>
      </w:r>
    </w:p>
    <w:p w14:paraId="5593930B" w14:textId="77777777" w:rsidR="0075442C" w:rsidRPr="001A7411" w:rsidRDefault="0075442C" w:rsidP="0075442C">
      <w:pPr>
        <w:spacing w:line="276" w:lineRule="auto"/>
        <w:jc w:val="both"/>
        <w:rPr>
          <w:sz w:val="22"/>
          <w:szCs w:val="22"/>
        </w:rPr>
      </w:pPr>
      <w:r w:rsidRPr="001A7411">
        <w:rPr>
          <w:sz w:val="22"/>
          <w:szCs w:val="22"/>
        </w:rPr>
        <w:t xml:space="preserve">- если срок просрочки оплаты составил от </w:t>
      </w:r>
      <w:r w:rsidR="00AA4BA2">
        <w:rPr>
          <w:sz w:val="22"/>
          <w:szCs w:val="22"/>
        </w:rPr>
        <w:t>1</w:t>
      </w:r>
      <w:r w:rsidRPr="001A7411">
        <w:rPr>
          <w:sz w:val="22"/>
          <w:szCs w:val="22"/>
        </w:rPr>
        <w:t xml:space="preserve"> до 7 календарных дней – пени не начисляются;</w:t>
      </w:r>
    </w:p>
    <w:p w14:paraId="197CE710" w14:textId="77777777" w:rsidR="0075442C" w:rsidRPr="001A7411" w:rsidRDefault="0075442C" w:rsidP="0075442C">
      <w:pPr>
        <w:spacing w:line="276" w:lineRule="auto"/>
        <w:jc w:val="both"/>
        <w:rPr>
          <w:sz w:val="22"/>
          <w:szCs w:val="22"/>
        </w:rPr>
      </w:pPr>
      <w:r w:rsidRPr="001A7411">
        <w:rPr>
          <w:sz w:val="22"/>
          <w:szCs w:val="22"/>
        </w:rPr>
        <w:t>- если срок просрочки оплаты составил от 8 до 21 календарного дня -  пени в размере 0,1% от стоимости неоплаченного товара за каждый день просрочки, причем штрафные пени в указанном размере начисляются с первого дня просрочки;</w:t>
      </w:r>
    </w:p>
    <w:p w14:paraId="67B91106" w14:textId="77777777" w:rsidR="0075442C" w:rsidRPr="001A7411" w:rsidRDefault="0075442C" w:rsidP="0075442C">
      <w:pPr>
        <w:spacing w:line="276" w:lineRule="auto"/>
        <w:jc w:val="both"/>
        <w:rPr>
          <w:sz w:val="22"/>
          <w:szCs w:val="22"/>
        </w:rPr>
      </w:pPr>
      <w:r>
        <w:rPr>
          <w:sz w:val="22"/>
          <w:szCs w:val="22"/>
        </w:rPr>
        <w:t xml:space="preserve"> </w:t>
      </w:r>
      <w:r w:rsidRPr="001A7411">
        <w:rPr>
          <w:sz w:val="22"/>
          <w:szCs w:val="22"/>
        </w:rPr>
        <w:t>- если срок просрочки оплаты составил от 22 календарных дней и более – пени в размере 0,2% от стоимости неоплаченного товара за каждый день просрочки, причем штрафные пени в указанном размере начисляются с первого дня просрочки.</w:t>
      </w:r>
    </w:p>
    <w:p w14:paraId="41CF0692" w14:textId="77777777" w:rsidR="009005A9" w:rsidRPr="009005A9" w:rsidRDefault="009005A9" w:rsidP="009005A9">
      <w:pPr>
        <w:numPr>
          <w:ilvl w:val="1"/>
          <w:numId w:val="1"/>
        </w:numPr>
        <w:tabs>
          <w:tab w:val="clear" w:pos="510"/>
          <w:tab w:val="num" w:pos="0"/>
        </w:tabs>
        <w:spacing w:line="276" w:lineRule="auto"/>
        <w:ind w:left="0" w:firstLine="0"/>
        <w:jc w:val="both"/>
        <w:rPr>
          <w:sz w:val="22"/>
          <w:szCs w:val="22"/>
        </w:rPr>
      </w:pPr>
      <w:r w:rsidRPr="009005A9">
        <w:rPr>
          <w:sz w:val="22"/>
          <w:szCs w:val="22"/>
        </w:rPr>
        <w:t>За необоснованный отказ от приемки Продукции и/или отказ от подписания товарно-сопроводительных документов (</w:t>
      </w:r>
      <w:r>
        <w:rPr>
          <w:sz w:val="22"/>
          <w:szCs w:val="22"/>
        </w:rPr>
        <w:t>УПД</w:t>
      </w:r>
      <w:r w:rsidRPr="009005A9">
        <w:rPr>
          <w:sz w:val="22"/>
          <w:szCs w:val="22"/>
        </w:rPr>
        <w:t>) Покупатель уплачивает Поставщику неустойку в размере транспортных расходов, связанных с доставкой Продукции на объект Покупателя. При этом Поставщик оставляет за собой право требовать с Покупателя оплаты стоимости хранения Продукции. В этом случае Поставщик оставляет за собой право не передавать Покупателю Продукцию до полной оплаты последним стоимости хранения Продукции.</w:t>
      </w:r>
    </w:p>
    <w:p w14:paraId="3E3BDE63" w14:textId="77777777" w:rsidR="009005A9" w:rsidRDefault="009005A9" w:rsidP="009005A9">
      <w:pPr>
        <w:numPr>
          <w:ilvl w:val="1"/>
          <w:numId w:val="1"/>
        </w:numPr>
        <w:tabs>
          <w:tab w:val="clear" w:pos="510"/>
          <w:tab w:val="num" w:pos="0"/>
        </w:tabs>
        <w:spacing w:line="276" w:lineRule="auto"/>
        <w:ind w:left="0" w:firstLine="0"/>
        <w:jc w:val="both"/>
        <w:rPr>
          <w:sz w:val="22"/>
          <w:szCs w:val="22"/>
        </w:rPr>
      </w:pPr>
      <w:r w:rsidRPr="001A7411">
        <w:rPr>
          <w:sz w:val="22"/>
          <w:szCs w:val="22"/>
        </w:rPr>
        <w:t>Уплата пени не освобождает Покупателя от исполнения своих обязательств по настоящему договору.</w:t>
      </w:r>
    </w:p>
    <w:p w14:paraId="19CF6385" w14:textId="77777777" w:rsidR="009005A9" w:rsidRPr="001A7411" w:rsidRDefault="009005A9" w:rsidP="0075442C">
      <w:pPr>
        <w:spacing w:line="276" w:lineRule="auto"/>
        <w:jc w:val="both"/>
        <w:rPr>
          <w:sz w:val="22"/>
          <w:szCs w:val="22"/>
        </w:rPr>
      </w:pPr>
    </w:p>
    <w:p w14:paraId="442999D7"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lastRenderedPageBreak/>
        <w:t>Пени, предусмотренные настоящим договором, выплачиваются Покупателем в течение 5 (пяти) рабочих дней с момента предъявления Поставщиком соответствующей претензии.</w:t>
      </w:r>
    </w:p>
    <w:p w14:paraId="0AFFB39C" w14:textId="77777777" w:rsidR="0075442C" w:rsidRPr="00AA4BA2" w:rsidRDefault="0075442C" w:rsidP="002865CB">
      <w:pPr>
        <w:numPr>
          <w:ilvl w:val="1"/>
          <w:numId w:val="1"/>
        </w:numPr>
        <w:tabs>
          <w:tab w:val="clear" w:pos="510"/>
          <w:tab w:val="num" w:pos="0"/>
        </w:tabs>
        <w:spacing w:line="276" w:lineRule="auto"/>
        <w:ind w:left="0" w:firstLine="0"/>
        <w:jc w:val="both"/>
        <w:rPr>
          <w:sz w:val="22"/>
          <w:szCs w:val="22"/>
        </w:rPr>
      </w:pPr>
      <w:r w:rsidRPr="00AA4BA2">
        <w:rPr>
          <w:sz w:val="22"/>
          <w:szCs w:val="22"/>
        </w:rPr>
        <w:t xml:space="preserve">При </w:t>
      </w:r>
      <w:r w:rsidR="00AA4BA2" w:rsidRPr="00AA4BA2">
        <w:rPr>
          <w:sz w:val="22"/>
          <w:szCs w:val="22"/>
        </w:rPr>
        <w:t>наличии у Покупателя просроченной дебиторской задолженности</w:t>
      </w:r>
      <w:r w:rsidRPr="00AA4BA2">
        <w:rPr>
          <w:sz w:val="22"/>
          <w:szCs w:val="22"/>
        </w:rPr>
        <w:t>, Поставщик вправе не отгружать товар Покупателю, несмотря на соблюдение Покупателем условий оплаты</w:t>
      </w:r>
      <w:r w:rsidR="00AA4BA2" w:rsidRPr="00AA4BA2">
        <w:rPr>
          <w:sz w:val="22"/>
          <w:szCs w:val="22"/>
        </w:rPr>
        <w:t xml:space="preserve"> на отгружаемую партию товара</w:t>
      </w:r>
      <w:r w:rsidRPr="00AA4BA2">
        <w:rPr>
          <w:sz w:val="22"/>
          <w:szCs w:val="22"/>
        </w:rPr>
        <w:t>.</w:t>
      </w:r>
      <w:r w:rsidR="00AA4BA2" w:rsidRPr="00AA4BA2">
        <w:rPr>
          <w:sz w:val="22"/>
          <w:szCs w:val="22"/>
        </w:rPr>
        <w:t xml:space="preserve"> В этом случае </w:t>
      </w:r>
      <w:r w:rsidRPr="00AA4BA2">
        <w:rPr>
          <w:sz w:val="22"/>
          <w:szCs w:val="22"/>
        </w:rPr>
        <w:t>Поставщик имеет право потребовать от Покупателя, а Покупатель обязан предоставить Поставщику гарантийное письмо и план погашения просроченной задолженности, с указанием сроков предполагаемой оплаты.</w:t>
      </w:r>
    </w:p>
    <w:p w14:paraId="0E9A2DBC"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Поставщик имеет право не производить очередную поставку, в том числе по ранее подтвержденному заказу, в случае нарушения Покупателем сроков и условий оплаты, указанных в настоящем договоре.</w:t>
      </w:r>
    </w:p>
    <w:p w14:paraId="4BD93267"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Поставщик имеет право уменьшить срок отсрочки платежа, представленный Покупателю по настоящему договору, вплоть до поставки товара на условиях предварительной оплаты. В случае изменения порядка оплаты Стороны подписывают дополнительное соглашение к настоящему договору и излагают Приложение №1 к настоящему договору в новой редакции.</w:t>
      </w:r>
    </w:p>
    <w:p w14:paraId="666F8098" w14:textId="77777777" w:rsidR="0075442C"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Поставщик ни в каком случае не несет ответственности и не обязан возмещать убытки в виде упущенной выгоды, убытки в результате простоя (перерыва в производстве, эксплуатации и пр.), убытки в результате потери данных и информации и иные подобные непрямые убытки.</w:t>
      </w:r>
    </w:p>
    <w:p w14:paraId="5EA525A0" w14:textId="77777777" w:rsidR="0075442C" w:rsidRPr="001A7411" w:rsidRDefault="0075442C" w:rsidP="0075442C">
      <w:pPr>
        <w:spacing w:line="276" w:lineRule="auto"/>
        <w:jc w:val="both"/>
        <w:rPr>
          <w:sz w:val="22"/>
          <w:szCs w:val="22"/>
        </w:rPr>
      </w:pPr>
    </w:p>
    <w:p w14:paraId="00A1663D" w14:textId="77777777" w:rsidR="0075442C" w:rsidRPr="001A7411" w:rsidRDefault="0075442C" w:rsidP="0075442C">
      <w:pPr>
        <w:numPr>
          <w:ilvl w:val="0"/>
          <w:numId w:val="1"/>
        </w:numPr>
        <w:spacing w:line="276" w:lineRule="auto"/>
        <w:jc w:val="center"/>
        <w:rPr>
          <w:b/>
          <w:bCs/>
          <w:sz w:val="22"/>
          <w:szCs w:val="22"/>
        </w:rPr>
      </w:pPr>
      <w:r w:rsidRPr="001A7411">
        <w:rPr>
          <w:b/>
          <w:bCs/>
          <w:sz w:val="22"/>
          <w:szCs w:val="22"/>
        </w:rPr>
        <w:t xml:space="preserve"> Обеспечение исполнения обязательств Покупателя</w:t>
      </w:r>
    </w:p>
    <w:p w14:paraId="4ADBCFF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неоднократной либо длительной задержки оплаты товара, поставленного с отсрочкой платежа</w:t>
      </w:r>
      <w:bookmarkStart w:id="0" w:name="YANDEX_5"/>
      <w:bookmarkEnd w:id="0"/>
      <w:r w:rsidRPr="001A7411">
        <w:rPr>
          <w:sz w:val="22"/>
          <w:szCs w:val="22"/>
        </w:rPr>
        <w:fldChar w:fldCharType="begin"/>
      </w:r>
      <w:r w:rsidRPr="001A7411">
        <w:rPr>
          <w:sz w:val="22"/>
          <w:szCs w:val="22"/>
        </w:rPr>
        <w:instrText xml:space="preserve"> HYPERLINK "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 \l "YANDEX_4" </w:instrText>
      </w:r>
      <w:r w:rsidRPr="001A7411">
        <w:rPr>
          <w:sz w:val="22"/>
          <w:szCs w:val="22"/>
        </w:rPr>
        <w:fldChar w:fldCharType="end"/>
      </w:r>
      <w:bookmarkStart w:id="1" w:name="YANDEX_6"/>
      <w:bookmarkStart w:id="2" w:name="YANDEX_7"/>
      <w:bookmarkStart w:id="3" w:name="YANDEX_8"/>
      <w:bookmarkStart w:id="4" w:name="YANDEX_9"/>
      <w:bookmarkStart w:id="5" w:name="YANDEX_10"/>
      <w:bookmarkStart w:id="6" w:name="YANDEX_11"/>
      <w:bookmarkEnd w:id="1"/>
      <w:bookmarkEnd w:id="2"/>
      <w:bookmarkEnd w:id="3"/>
      <w:bookmarkEnd w:id="4"/>
      <w:bookmarkEnd w:id="5"/>
      <w:bookmarkEnd w:id="6"/>
      <w:r w:rsidRPr="001A7411">
        <w:rPr>
          <w:sz w:val="22"/>
          <w:szCs w:val="22"/>
        </w:rPr>
        <w:t>, Поставщик имеет право во внесудебном порядке удовлетворить свои денежные требования за счет находящегося у Покупателя товара, поставленного Поставщиком и не оплаченного Покупателем (находящегося в залоге согласно пункту 2.5. настоящего договора) путем обращения в свою собственность. Удовлетворение требования Поставщика за счет находящегося у Покупателя товара, поставленного Поставщиком, осуществляется с дисконтом 10% от цены его поставки. При этом Поставщиком принимается только качественный товар с окончанием срока годности не раньше, чем через 6 месяцев с момента обращения в его собственность.</w:t>
      </w:r>
    </w:p>
    <w:p w14:paraId="6DC6B543"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При недостаточности поставленного товара, находящегося в залоге, для покрытия всего денежного требования Поставщик имеет право во внесудебном порядке в</w:t>
      </w:r>
      <w:hyperlink r:id="rId8" w:anchor="YANDEX_11" w:history="1"/>
      <w:r w:rsidRPr="001A7411">
        <w:rPr>
          <w:sz w:val="22"/>
          <w:szCs w:val="22"/>
        </w:rPr>
        <w:t xml:space="preserve"> </w:t>
      </w:r>
      <w:hyperlink r:id="rId9" w:anchor="YANDEX_10" w:history="1"/>
      <w:r w:rsidRPr="001A7411">
        <w:rPr>
          <w:sz w:val="22"/>
          <w:szCs w:val="22"/>
        </w:rPr>
        <w:t>счет</w:t>
      </w:r>
      <w:hyperlink r:id="rId10" w:anchor="YANDEX_12" w:history="1"/>
      <w:r w:rsidRPr="001A7411">
        <w:rPr>
          <w:sz w:val="22"/>
          <w:szCs w:val="22"/>
        </w:rPr>
        <w:t xml:space="preserve"> погашения непокрытого денежного требования обратить в свою собственность любой иной товар и/или имущество, находящееся во владении  Покупателя,  (такое право Поставщика признается сторонами способом обеспечения обязательств Покупателя перед Поставщиком согласно статье 329 ГК РФ). Право выбора товара и/или имущества принадлежит Поставщику. Цена, по которой товар и/или имущество переходит в собственность Поставщика, должна быть равна цене, по которой Поставщик может в дальнейшем реализовать обращенный в собственность товар и/или имущество третьим лицам на рыночных условиях при обычном обороте такого товара и/или имущества минус 10% (указанная разница должна покрывать дополнительные издержки Поставщика, которые он понес или вынужден будет понести в связи с невыполнением Покупателем своих обязательств и в связи с необходимостью дальнейшей реализации обращенного в собственность товара и/или имущества). </w:t>
      </w:r>
    </w:p>
    <w:p w14:paraId="7B24B1EA"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Покупатель имеет право возразить против обращения товара и/или имущества в собственность Поставщика только если Покупатель сможет доказать, что товар и/или имущество принадлежит на праве собственности не ему, а третьему лицу. </w:t>
      </w:r>
    </w:p>
    <w:p w14:paraId="49CA517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Товар и/или имущество, за счет которого удовлетворяются непокрытые заложенным товаром денежные требования Поставщика, может быть беспрепятственно вывезено Поставщиком из места нахождения торгового предприятия Покупателя, либо Поставщик имеет право иным образом воспрепятствовать Покупателю владеть и/или распоряжаться товаром и/или имуществом, за счет которого </w:t>
      </w:r>
      <w:r w:rsidRPr="001A7411">
        <w:rPr>
          <w:sz w:val="22"/>
          <w:szCs w:val="22"/>
        </w:rPr>
        <w:lastRenderedPageBreak/>
        <w:t xml:space="preserve">Поставщик имеет намерение удовлетворить свои требования. В случае если товар и/или имущество вывозится транспортом Поставщика либо специализированной транспортной компанией, действующей по поручению Поставщика, то транспортные расходы несёт Покупатель, на основании требования об оплате таких расходов с приложением подтверждающих документов. Покупатель обязан в установленном порядке оформить соответствующие товаросопроводительные и расчетные документы на передаваемый в собственность Поставщика товар и/или имущество (УПД), за счет которых удовлетворяются требования Поставщика. Денежные требования Поставщика признаются удовлетворенными (погашенными) только с момента надлежащего оформления УПД на товар и/или имущество, на которые Поставщик обратил взыскание (вывез из места нахождения Покупателя или иным образом на основании настоящего договора воспрепятствовал владению этим товаром и/или имуществом Покупателем) в счет удовлетворения своих требований, а до указанного момента вывезенный Поставщиком из места нахождения Покупателя или иным образом обособленный от иного имущества Покупателя товар и/или имущество признаются находящимися в качестве обеспечительной меры в залоге у Поставщика (заклад), при этом Поставщик имеет право на взимание с Покупателя рыночной платы за хранение указанного товара и/или имущества. </w:t>
      </w:r>
    </w:p>
    <w:p w14:paraId="71A46559" w14:textId="77777777" w:rsidR="0075442C"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В части неурегулированных настоящим договором условий об ответственности за его нарушение, Стороны несут ответственность в соответствии с действующим законодательством РФ. </w:t>
      </w:r>
    </w:p>
    <w:p w14:paraId="4AD0F1BB" w14:textId="77777777" w:rsidR="0075442C" w:rsidRPr="001A7411" w:rsidRDefault="0075442C" w:rsidP="0075442C">
      <w:pPr>
        <w:spacing w:line="276" w:lineRule="auto"/>
        <w:jc w:val="both"/>
        <w:rPr>
          <w:sz w:val="22"/>
          <w:szCs w:val="22"/>
        </w:rPr>
      </w:pPr>
    </w:p>
    <w:p w14:paraId="4CD66A13" w14:textId="77777777" w:rsidR="0075442C" w:rsidRPr="001A7411" w:rsidRDefault="0075442C" w:rsidP="0075442C">
      <w:pPr>
        <w:numPr>
          <w:ilvl w:val="0"/>
          <w:numId w:val="1"/>
        </w:numPr>
        <w:spacing w:line="276" w:lineRule="auto"/>
        <w:jc w:val="center"/>
        <w:rPr>
          <w:b/>
          <w:bCs/>
          <w:sz w:val="22"/>
          <w:szCs w:val="22"/>
        </w:rPr>
      </w:pPr>
      <w:r w:rsidRPr="001A7411">
        <w:rPr>
          <w:b/>
          <w:bCs/>
          <w:sz w:val="22"/>
          <w:szCs w:val="22"/>
        </w:rPr>
        <w:t>ФОРС-МАЖОР</w:t>
      </w:r>
    </w:p>
    <w:p w14:paraId="58B03E42"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Стороны освобождаются от ответственности за частичное или полное неисполнение, а равно ненадлежащее исполнение своих обязательств по договору, если это явилось следствием действия обстоятельств непреодолимой силы (стихийные бедствия, блокады, постановления органов государственной власти и др.), которые не могли быть предвидены Сторонами в момент заключения договора. В этом случае исполнение Сторонами своих обязательств, вытекающих из настоящего договора, отодвигаются на срок, в течение которого действуют данные обстоятельства.</w:t>
      </w:r>
    </w:p>
    <w:p w14:paraId="7C513E4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 Сторона, для которой создалась невозможность исполнения своих обязательств вследствие действия обстоятельств непреодолимой силы, должна уведомить другую сторону в письменной форме в течение 3 (трех) рабочих дней со дня наступления указанных обстоятельств. Не уведомление в трехдневный срок лишает Сторону, подвергнувшуюся действиям обстоятельств непреодолимой силы, права ссылаться на данные обстоятельства как причину неисполнения или ненадлежащего исполнения своих обязательств.</w:t>
      </w:r>
    </w:p>
    <w:p w14:paraId="53CEC42B" w14:textId="77777777" w:rsidR="0075442C"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Сторона, ссылающаяся на форс-мажорные обстоятельства, обязана предоставить для их подтверждения документ компет</w:t>
      </w:r>
      <w:r>
        <w:rPr>
          <w:sz w:val="22"/>
          <w:szCs w:val="22"/>
        </w:rPr>
        <w:t>ентного государственного органа.</w:t>
      </w:r>
    </w:p>
    <w:p w14:paraId="3E487D10" w14:textId="77777777" w:rsidR="0075442C" w:rsidRPr="001A7411" w:rsidRDefault="0075442C" w:rsidP="0075442C">
      <w:pPr>
        <w:spacing w:line="276" w:lineRule="auto"/>
        <w:jc w:val="both"/>
        <w:rPr>
          <w:sz w:val="22"/>
          <w:szCs w:val="22"/>
        </w:rPr>
      </w:pPr>
    </w:p>
    <w:p w14:paraId="7DF2A7AD" w14:textId="77777777" w:rsidR="0075442C" w:rsidRPr="001A7411" w:rsidRDefault="0075442C" w:rsidP="0075442C">
      <w:pPr>
        <w:numPr>
          <w:ilvl w:val="0"/>
          <w:numId w:val="1"/>
        </w:numPr>
        <w:spacing w:line="276" w:lineRule="auto"/>
        <w:jc w:val="center"/>
        <w:rPr>
          <w:b/>
          <w:bCs/>
          <w:sz w:val="22"/>
          <w:szCs w:val="22"/>
        </w:rPr>
      </w:pPr>
      <w:r w:rsidRPr="001A7411">
        <w:rPr>
          <w:b/>
          <w:bCs/>
          <w:sz w:val="22"/>
          <w:szCs w:val="22"/>
        </w:rPr>
        <w:t>Рассмотрение споров</w:t>
      </w:r>
    </w:p>
    <w:p w14:paraId="61178205"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Все споры и разногласия, возникшие по настоящему договору или в связи с его исполнением, стороны по возможности будут решать путем переговоров. </w:t>
      </w:r>
    </w:p>
    <w:p w14:paraId="5DE3E27D"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 xml:space="preserve">Сторонами устанавливается обязательный досудебный претензионный порядок разрешения споров по Договору. Спор, возникающий из Договора, может быть передан на разрешение суда после принятия сторонами мер по его досудебному урегулированию по истечении 10 календарных дней со дня направления претензии (требования) одной Стороной Договора другой Стороне. </w:t>
      </w:r>
    </w:p>
    <w:p w14:paraId="0A74CC1A"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 случае не достижения Сторонами согласия, спор подлежит разрешению в Арбитражном суде г. Москвы.</w:t>
      </w:r>
    </w:p>
    <w:p w14:paraId="3DC6AA22"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 всем вопросам, не предусмотренным настоящим договором, Стороны руководствуются действующим законодательством РФ.</w:t>
      </w:r>
    </w:p>
    <w:p w14:paraId="0979A608" w14:textId="77777777" w:rsidR="0075442C" w:rsidRPr="001A7411" w:rsidRDefault="0075442C" w:rsidP="0075442C">
      <w:pPr>
        <w:spacing w:line="276" w:lineRule="auto"/>
        <w:ind w:left="340"/>
        <w:jc w:val="both"/>
        <w:rPr>
          <w:sz w:val="22"/>
          <w:szCs w:val="22"/>
        </w:rPr>
      </w:pPr>
    </w:p>
    <w:p w14:paraId="1AE345EB" w14:textId="77777777" w:rsidR="0075442C" w:rsidRPr="001A7411" w:rsidRDefault="0075442C" w:rsidP="0075442C">
      <w:pPr>
        <w:numPr>
          <w:ilvl w:val="0"/>
          <w:numId w:val="1"/>
        </w:numPr>
        <w:spacing w:line="276" w:lineRule="auto"/>
        <w:jc w:val="center"/>
        <w:rPr>
          <w:sz w:val="22"/>
          <w:szCs w:val="22"/>
        </w:rPr>
      </w:pPr>
      <w:r w:rsidRPr="001A7411">
        <w:rPr>
          <w:b/>
          <w:bCs/>
          <w:sz w:val="22"/>
          <w:szCs w:val="22"/>
        </w:rPr>
        <w:t>Срок действия договора</w:t>
      </w:r>
    </w:p>
    <w:p w14:paraId="1BFE070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lastRenderedPageBreak/>
        <w:t>Настоящий договор вступает в силу с момента подписания и действует до 31.12.201</w:t>
      </w:r>
      <w:r>
        <w:rPr>
          <w:sz w:val="22"/>
          <w:szCs w:val="22"/>
        </w:rPr>
        <w:t>8</w:t>
      </w:r>
      <w:r w:rsidRPr="001A7411">
        <w:rPr>
          <w:sz w:val="22"/>
          <w:szCs w:val="22"/>
        </w:rPr>
        <w:t xml:space="preserve"> года. Если за тридцать дней до истечения установленного срока ни одна из Сторон не заявит о расторжении договора, то срок действия настоящего договора пролонгируется на каждый последующий календарный год. Количество таких пролонгаций настоящего договора не ограничивается.</w:t>
      </w:r>
    </w:p>
    <w:p w14:paraId="7B5FD23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Если с момента последней отгрузки по настоящему договору, либо с момента подписания настоящего договора Стороны в течение 12 месяцев не вели хозяйственной деятельности согласно его условиям (товар Покупателю не отгружался), то настоящий договор считается прекращенным со следующего рабочего дня по истечении указанного срока без письменного уведомления и (или) заключения Сторонами соглашения о расторжении.</w:t>
      </w:r>
    </w:p>
    <w:p w14:paraId="261120F7"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Стороны имеют право на досрочное расторжение договора, письменно предупредив об этом другую Сторону не менее чем за 30 (тридцать) дней до расторжения.</w:t>
      </w:r>
    </w:p>
    <w:p w14:paraId="7A2A5D32"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Одностороннее расторжение договора не допускается, за исключением случаев, установленных законом и настоящим договором.</w:t>
      </w:r>
    </w:p>
    <w:p w14:paraId="46465394"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Прекращение срока действия договора или досрочное расторжение договора не влечет за собой отмену исполнения уже возникших по договору обязательств.</w:t>
      </w:r>
    </w:p>
    <w:p w14:paraId="13013DE5"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По истечении срока действия договора или при досрочном расторжении договора стороны должны в течение 15 дней составить Акт сверки взаиморасчетов.</w:t>
      </w:r>
    </w:p>
    <w:p w14:paraId="31B0279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Стороны будут считаться исполнившими свои обязательства после урегулирования Сторонами всех взаиморасчетов.</w:t>
      </w:r>
    </w:p>
    <w:p w14:paraId="4DEBF545" w14:textId="77777777" w:rsidR="0075442C" w:rsidRPr="001A7411" w:rsidRDefault="0075442C" w:rsidP="0075442C">
      <w:pPr>
        <w:numPr>
          <w:ilvl w:val="0"/>
          <w:numId w:val="1"/>
        </w:numPr>
        <w:spacing w:line="276" w:lineRule="auto"/>
        <w:jc w:val="center"/>
        <w:rPr>
          <w:b/>
          <w:sz w:val="22"/>
          <w:szCs w:val="22"/>
        </w:rPr>
      </w:pPr>
      <w:r w:rsidRPr="001A7411">
        <w:rPr>
          <w:b/>
          <w:sz w:val="22"/>
          <w:szCs w:val="22"/>
        </w:rPr>
        <w:t>Прочие положения</w:t>
      </w:r>
    </w:p>
    <w:p w14:paraId="702D25FD"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Изменения и дополнения к настоящему договору возможны лишь по обоюдному согласию Сторон и должны быть выполнены в простой письменной форме и подписаны уполномоченными представителями Сторон.</w:t>
      </w:r>
    </w:p>
    <w:p w14:paraId="0F175785"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Фактическое совершение Покупателем действий (прием товара, осуществление платежей и т.д.) по выполнению условий настоящего договора является подтверждением принятия Покупателем на себя всех обязательств по настоящему Договору в полном объеме.</w:t>
      </w:r>
    </w:p>
    <w:p w14:paraId="0D853F7E"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 целью идентификации добросовестности, Покупатель обязуется предоставить Поставщику заверенные копии правоустанавливающих документов, а именно:</w:t>
      </w:r>
    </w:p>
    <w:p w14:paraId="4BE184C3" w14:textId="77777777" w:rsidR="0075442C" w:rsidRPr="001A7411" w:rsidRDefault="0075442C" w:rsidP="0075442C">
      <w:pPr>
        <w:spacing w:line="276" w:lineRule="auto"/>
        <w:jc w:val="both"/>
        <w:rPr>
          <w:sz w:val="22"/>
          <w:szCs w:val="22"/>
        </w:rPr>
      </w:pPr>
      <w:r w:rsidRPr="001A7411">
        <w:rPr>
          <w:sz w:val="22"/>
          <w:szCs w:val="22"/>
        </w:rPr>
        <w:t>- копию актуальной выписки из ЕГРЮЛ/ЕГРИП (1 месяц);</w:t>
      </w:r>
    </w:p>
    <w:p w14:paraId="25AF0B54" w14:textId="77777777" w:rsidR="0075442C" w:rsidRPr="001A7411" w:rsidRDefault="0075442C" w:rsidP="0075442C">
      <w:pPr>
        <w:spacing w:line="276" w:lineRule="auto"/>
        <w:jc w:val="both"/>
        <w:rPr>
          <w:sz w:val="22"/>
          <w:szCs w:val="22"/>
        </w:rPr>
      </w:pPr>
      <w:r w:rsidRPr="001A7411">
        <w:rPr>
          <w:sz w:val="22"/>
          <w:szCs w:val="22"/>
        </w:rPr>
        <w:t>- копию Устава или его части, а именно титульный и последний листы (с отметкой регистрирующего органа), а также листы с информацией о местонахождении Покупателя и полномочиях его исполнительного органа;</w:t>
      </w:r>
    </w:p>
    <w:p w14:paraId="47524ADD" w14:textId="77777777" w:rsidR="0075442C" w:rsidRPr="001A7411" w:rsidRDefault="0075442C" w:rsidP="0075442C">
      <w:pPr>
        <w:spacing w:line="276" w:lineRule="auto"/>
        <w:jc w:val="both"/>
        <w:rPr>
          <w:sz w:val="22"/>
          <w:szCs w:val="22"/>
        </w:rPr>
      </w:pPr>
      <w:r w:rsidRPr="001A7411">
        <w:rPr>
          <w:sz w:val="22"/>
          <w:szCs w:val="22"/>
        </w:rPr>
        <w:t>- копию свидетельства о государственной регистрации;</w:t>
      </w:r>
    </w:p>
    <w:p w14:paraId="3B0EE6B6" w14:textId="77777777" w:rsidR="0075442C" w:rsidRPr="001A7411" w:rsidRDefault="0075442C" w:rsidP="0075442C">
      <w:pPr>
        <w:spacing w:line="276" w:lineRule="auto"/>
        <w:jc w:val="both"/>
        <w:rPr>
          <w:sz w:val="22"/>
          <w:szCs w:val="22"/>
        </w:rPr>
      </w:pPr>
      <w:r w:rsidRPr="001A7411">
        <w:rPr>
          <w:sz w:val="22"/>
          <w:szCs w:val="22"/>
        </w:rPr>
        <w:t>- копию свидетельства о постановке на налоговый учет;</w:t>
      </w:r>
    </w:p>
    <w:p w14:paraId="45B5B992" w14:textId="77777777" w:rsidR="0075442C" w:rsidRPr="001A7411" w:rsidRDefault="0075442C" w:rsidP="0075442C">
      <w:pPr>
        <w:spacing w:line="276" w:lineRule="auto"/>
        <w:jc w:val="both"/>
        <w:rPr>
          <w:sz w:val="22"/>
          <w:szCs w:val="22"/>
        </w:rPr>
      </w:pPr>
      <w:r w:rsidRPr="001A7411">
        <w:rPr>
          <w:sz w:val="22"/>
          <w:szCs w:val="22"/>
        </w:rPr>
        <w:t>- копию документа, подтверждающего полномочия лица, подписывающего договор (копия протокола/решения/ приказа об избрании/назначении, копия доверенности и паспорта);</w:t>
      </w:r>
    </w:p>
    <w:p w14:paraId="679CEDA1" w14:textId="77777777" w:rsidR="0075442C" w:rsidRDefault="0075442C" w:rsidP="0075442C">
      <w:pPr>
        <w:spacing w:line="276" w:lineRule="auto"/>
        <w:jc w:val="both"/>
        <w:rPr>
          <w:sz w:val="22"/>
          <w:szCs w:val="22"/>
        </w:rPr>
      </w:pPr>
      <w:r w:rsidRPr="001A7411">
        <w:rPr>
          <w:sz w:val="22"/>
          <w:szCs w:val="22"/>
        </w:rPr>
        <w:t>- копию бухгалтерского баланса за последний год или выписки о прибылях и убытках.</w:t>
      </w:r>
    </w:p>
    <w:p w14:paraId="0A55204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Все приложения к настоящему договору являются его неотъемлемой частью.</w:t>
      </w:r>
    </w:p>
    <w:p w14:paraId="7EC498D0"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Договор составлен в простой письменной форме в двух экземплярах, имеющих одинаковую юридическую силу, по одному для каждой Стороны.</w:t>
      </w:r>
    </w:p>
    <w:p w14:paraId="57274CE9"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При смене руководителя, изменении адресов, расчетных счетов и других реквизитов, Сторона, у которой произошли изменения, обязана в течение трех рабочих дней сообщить об изменениях другой Стороне. При несоблюдении этого требования Стороны не несут ответственности за негативные последствия использования устаревшей информации.</w:t>
      </w:r>
    </w:p>
    <w:p w14:paraId="19BE6F79" w14:textId="77777777" w:rsidR="005A4D7F" w:rsidRPr="005A4D7F" w:rsidRDefault="005A4D7F" w:rsidP="005A4D7F">
      <w:pPr>
        <w:numPr>
          <w:ilvl w:val="1"/>
          <w:numId w:val="1"/>
        </w:numPr>
        <w:tabs>
          <w:tab w:val="clear" w:pos="510"/>
          <w:tab w:val="num" w:pos="0"/>
        </w:tabs>
        <w:spacing w:line="276" w:lineRule="auto"/>
        <w:ind w:left="0" w:firstLine="0"/>
        <w:jc w:val="both"/>
        <w:rPr>
          <w:sz w:val="22"/>
          <w:szCs w:val="22"/>
        </w:rPr>
      </w:pPr>
      <w:r w:rsidRPr="005A4D7F">
        <w:rPr>
          <w:sz w:val="22"/>
          <w:szCs w:val="22"/>
        </w:rPr>
        <w:t xml:space="preserve">Стороны признают юридическую силу документов, оформленных в связи с заключением, исполнением, расторжением настоящего договора, а также </w:t>
      </w:r>
      <w:r w:rsidRPr="001A7411">
        <w:rPr>
          <w:sz w:val="22"/>
          <w:szCs w:val="22"/>
        </w:rPr>
        <w:t xml:space="preserve">отсканированных электронных копий </w:t>
      </w:r>
      <w:r w:rsidRPr="001A7411">
        <w:rPr>
          <w:sz w:val="22"/>
          <w:szCs w:val="22"/>
        </w:rPr>
        <w:lastRenderedPageBreak/>
        <w:t>документов</w:t>
      </w:r>
      <w:r>
        <w:rPr>
          <w:sz w:val="22"/>
          <w:szCs w:val="22"/>
        </w:rPr>
        <w:t xml:space="preserve"> и</w:t>
      </w:r>
      <w:r w:rsidRPr="005A4D7F">
        <w:rPr>
          <w:sz w:val="22"/>
          <w:szCs w:val="22"/>
        </w:rPr>
        <w:t xml:space="preserve"> подписей уполномоченных представителей и печатей в них, направленных по факсимильной или электронной связи. При этом Стороны согласовали, что:</w:t>
      </w:r>
    </w:p>
    <w:p w14:paraId="39C72CDB" w14:textId="77777777" w:rsidR="005A4D7F" w:rsidRPr="005A4D7F" w:rsidRDefault="005A4D7F" w:rsidP="005A4D7F">
      <w:pPr>
        <w:spacing w:line="276" w:lineRule="auto"/>
        <w:jc w:val="both"/>
        <w:rPr>
          <w:sz w:val="22"/>
          <w:szCs w:val="22"/>
        </w:rPr>
      </w:pPr>
      <w:r w:rsidRPr="005A4D7F">
        <w:rPr>
          <w:sz w:val="22"/>
          <w:szCs w:val="22"/>
        </w:rPr>
        <w:t>- направляемые посредством факсимильной связи или электронной связи документы, должны содержать идентификационные признаки, позволяющие достоверно установить, что документ исходит от Стороны по договору и определить дату его направления;</w:t>
      </w:r>
    </w:p>
    <w:p w14:paraId="2910945E" w14:textId="77777777" w:rsidR="005A4D7F" w:rsidRDefault="005A4D7F" w:rsidP="005A4D7F">
      <w:pPr>
        <w:spacing w:line="276" w:lineRule="auto"/>
        <w:jc w:val="both"/>
        <w:rPr>
          <w:sz w:val="22"/>
          <w:szCs w:val="22"/>
        </w:rPr>
      </w:pPr>
      <w:r w:rsidRPr="005A4D7F">
        <w:rPr>
          <w:sz w:val="22"/>
          <w:szCs w:val="22"/>
        </w:rPr>
        <w:t xml:space="preserve">- обмен оригиналами документов для Сторон обязателен. Каждая Сторона обязуется направлять другой Стороне оригиналы документов в течение </w:t>
      </w:r>
      <w:r>
        <w:rPr>
          <w:sz w:val="22"/>
          <w:szCs w:val="22"/>
        </w:rPr>
        <w:t>10 (десяти)</w:t>
      </w:r>
      <w:r w:rsidRPr="005A4D7F">
        <w:rPr>
          <w:sz w:val="22"/>
          <w:szCs w:val="22"/>
        </w:rPr>
        <w:t xml:space="preserve"> рабочих дней с момента их подписания.</w:t>
      </w:r>
    </w:p>
    <w:p w14:paraId="7C18A692" w14:textId="77777777" w:rsidR="0075442C" w:rsidRPr="001A7411" w:rsidRDefault="009005A9" w:rsidP="005A4D7F">
      <w:pPr>
        <w:numPr>
          <w:ilvl w:val="1"/>
          <w:numId w:val="1"/>
        </w:numPr>
        <w:tabs>
          <w:tab w:val="clear" w:pos="510"/>
          <w:tab w:val="num" w:pos="0"/>
        </w:tabs>
        <w:spacing w:line="276" w:lineRule="auto"/>
        <w:ind w:left="0" w:firstLine="0"/>
        <w:jc w:val="both"/>
        <w:rPr>
          <w:sz w:val="22"/>
          <w:szCs w:val="22"/>
        </w:rPr>
      </w:pPr>
      <w:r>
        <w:rPr>
          <w:sz w:val="22"/>
          <w:szCs w:val="22"/>
        </w:rPr>
        <w:t>При подписание настоящего договора, дополнительных соглашений и приложений к нему, счетов, выставляемых на основании этого договора, допускается и</w:t>
      </w:r>
      <w:r w:rsidR="0075442C" w:rsidRPr="001A7411">
        <w:rPr>
          <w:sz w:val="22"/>
          <w:szCs w:val="22"/>
        </w:rPr>
        <w:t>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за исключением факсимиле на доверенностях, платежных документах, других документах, имеющих финансовые последствия.</w:t>
      </w:r>
    </w:p>
    <w:p w14:paraId="58BB39BB" w14:textId="77777777" w:rsidR="0075442C" w:rsidRPr="001A7411" w:rsidRDefault="0075442C" w:rsidP="005A4D7F">
      <w:pPr>
        <w:spacing w:line="276" w:lineRule="auto"/>
        <w:jc w:val="both"/>
        <w:rPr>
          <w:sz w:val="22"/>
          <w:szCs w:val="22"/>
        </w:rPr>
      </w:pPr>
      <w:r w:rsidRPr="001A7411">
        <w:rPr>
          <w:sz w:val="22"/>
          <w:szCs w:val="22"/>
        </w:rPr>
        <w:t xml:space="preserve">(Письмо МНС РФ от 01 апреля </w:t>
      </w:r>
      <w:smartTag w:uri="urn:schemas-microsoft-com:office:smarttags" w:element="metricconverter">
        <w:smartTagPr>
          <w:attr w:name="ProductID" w:val="2004 г"/>
        </w:smartTagPr>
        <w:r w:rsidRPr="001A7411">
          <w:rPr>
            <w:sz w:val="22"/>
            <w:szCs w:val="22"/>
          </w:rPr>
          <w:t>2004 г</w:t>
        </w:r>
      </w:smartTag>
      <w:r w:rsidRPr="001A7411">
        <w:rPr>
          <w:sz w:val="22"/>
          <w:szCs w:val="22"/>
        </w:rPr>
        <w:t>. № 18-0-09/000042@ «Об использовании факсимиле подписи»)</w:t>
      </w:r>
    </w:p>
    <w:p w14:paraId="21A29D2B" w14:textId="77777777" w:rsidR="0075442C" w:rsidRPr="001A7411"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 момента подписания настоящего договора все предшествующие переговоры, соглашения и переписка Сторон утрачивают силу и не могут использоваться в качестве доказательств, в случае спора и для толкования текста настоящего договора.</w:t>
      </w:r>
    </w:p>
    <w:p w14:paraId="7674331D" w14:textId="77777777" w:rsidR="0075442C" w:rsidRDefault="0075442C" w:rsidP="0075442C">
      <w:pPr>
        <w:numPr>
          <w:ilvl w:val="1"/>
          <w:numId w:val="1"/>
        </w:numPr>
        <w:tabs>
          <w:tab w:val="clear" w:pos="510"/>
          <w:tab w:val="num" w:pos="0"/>
        </w:tabs>
        <w:spacing w:line="276" w:lineRule="auto"/>
        <w:ind w:left="0" w:firstLine="0"/>
        <w:jc w:val="both"/>
        <w:rPr>
          <w:sz w:val="22"/>
          <w:szCs w:val="22"/>
        </w:rPr>
      </w:pPr>
      <w:r w:rsidRPr="001A7411">
        <w:rPr>
          <w:sz w:val="22"/>
          <w:szCs w:val="22"/>
        </w:rPr>
        <w:t>Стороны не могут передавать свои права и обязанности, вытекающие из настоящего договора, третьим лицам без предварительного письменного согласия другой Стороны.</w:t>
      </w:r>
    </w:p>
    <w:p w14:paraId="62D9DE16" w14:textId="77777777" w:rsidR="000D12D5" w:rsidRPr="000D12D5" w:rsidRDefault="000D12D5" w:rsidP="000D12D5">
      <w:pPr>
        <w:numPr>
          <w:ilvl w:val="0"/>
          <w:numId w:val="1"/>
        </w:numPr>
        <w:tabs>
          <w:tab w:val="num" w:pos="0"/>
        </w:tabs>
        <w:spacing w:line="276" w:lineRule="auto"/>
        <w:jc w:val="center"/>
        <w:rPr>
          <w:b/>
          <w:sz w:val="22"/>
          <w:szCs w:val="22"/>
        </w:rPr>
      </w:pPr>
      <w:r w:rsidRPr="000D12D5">
        <w:rPr>
          <w:b/>
          <w:sz w:val="22"/>
          <w:szCs w:val="22"/>
        </w:rPr>
        <w:t>ЗАВЕРЕНИЯ СТОРОН</w:t>
      </w:r>
    </w:p>
    <w:p w14:paraId="5B29EA40" w14:textId="77777777" w:rsidR="000D12D5" w:rsidRPr="000D12D5" w:rsidRDefault="000D12D5" w:rsidP="00E85D4B">
      <w:pPr>
        <w:spacing w:line="276" w:lineRule="auto"/>
        <w:jc w:val="both"/>
        <w:rPr>
          <w:sz w:val="22"/>
          <w:szCs w:val="22"/>
        </w:rPr>
      </w:pPr>
      <w:r w:rsidRPr="000D12D5">
        <w:rPr>
          <w:sz w:val="22"/>
          <w:szCs w:val="22"/>
        </w:rPr>
        <w:t>В соответствии со ст. 431.2 Гражданского кодекса РФ каждая из Сторон («Заверяющая Сторона») и действующим законодательством РФ заверяет другую Сторону, что:</w:t>
      </w:r>
    </w:p>
    <w:p w14:paraId="720C878B"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 xml:space="preserve"> Обязательства, установленные в настоящем договоре, являются для каждой </w:t>
      </w:r>
      <w:r w:rsidR="00E85D4B">
        <w:rPr>
          <w:sz w:val="22"/>
          <w:szCs w:val="22"/>
        </w:rPr>
        <w:t>З</w:t>
      </w:r>
      <w:r w:rsidRPr="000D12D5">
        <w:rPr>
          <w:sz w:val="22"/>
          <w:szCs w:val="22"/>
        </w:rPr>
        <w:t>аверяющей Стороны действительными, целью заключения настоящего договора и всех сделок, заключенных во исполнении него, является приобретение товаров для деятельности Покупателя</w:t>
      </w:r>
      <w:r w:rsidR="00E85D4B">
        <w:rPr>
          <w:sz w:val="22"/>
          <w:szCs w:val="22"/>
        </w:rPr>
        <w:t>.</w:t>
      </w:r>
    </w:p>
    <w:p w14:paraId="65B8C7B8"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Заключение настоящего договора не нарушает каких-либо обязательств перед третьими лицами.</w:t>
      </w:r>
    </w:p>
    <w:p w14:paraId="7CD2D128"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Заверяющие Стороны не являются взаимозависимыми лицами для целей налогообложения, а настоящий договор и все обязательства, заключенные во исполнении него, не являются контролируемыми сделками.</w:t>
      </w:r>
    </w:p>
    <w:p w14:paraId="3EAEDA47"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14:paraId="54F89B40" w14:textId="77777777" w:rsidR="000D12D5" w:rsidRPr="000D12D5" w:rsidRDefault="00E85D4B" w:rsidP="000D12D5">
      <w:pPr>
        <w:numPr>
          <w:ilvl w:val="1"/>
          <w:numId w:val="1"/>
        </w:numPr>
        <w:tabs>
          <w:tab w:val="clear" w:pos="510"/>
          <w:tab w:val="num" w:pos="0"/>
        </w:tabs>
        <w:spacing w:line="276" w:lineRule="auto"/>
        <w:ind w:left="0" w:firstLine="0"/>
        <w:jc w:val="both"/>
        <w:rPr>
          <w:sz w:val="22"/>
          <w:szCs w:val="22"/>
        </w:rPr>
      </w:pPr>
      <w:r>
        <w:rPr>
          <w:sz w:val="22"/>
          <w:szCs w:val="22"/>
        </w:rPr>
        <w:t>Каждая</w:t>
      </w:r>
      <w:r w:rsidR="000D12D5" w:rsidRPr="000D12D5">
        <w:rPr>
          <w:sz w:val="22"/>
          <w:szCs w:val="22"/>
        </w:rPr>
        <w:t xml:space="preserve"> Заверяющая Сторона, является добросовестным налогоплательщиком, а именно: своевременно представляет предусмотренную налоговым законодательством отчетность и декларации, не имеет задолженности по налогам и обязательным сборам, не имеет начисленных налоговых штрафов и неустоек, влияющих на его платежеспособность. Поставщик, как Заверяющая Сторона, не привлекает в качестве своих контрагентов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w:t>
      </w:r>
    </w:p>
    <w:p w14:paraId="6068CEB3"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Заверяющая Сторона является платежеспособной и самостоятельной,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14:paraId="2FCE8ACF"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 xml:space="preserve">Заверяющая Сторона фактически находится по адресу, указанному в Едином государственном реестре юридических лиц, и данный адрес не относится к адресу места массовой регистрации юридических </w:t>
      </w:r>
      <w:r w:rsidRPr="000D12D5">
        <w:rPr>
          <w:sz w:val="22"/>
          <w:szCs w:val="22"/>
        </w:rPr>
        <w:lastRenderedPageBreak/>
        <w:t>лиц. В Едином государственном реестре юридических лиц содержатся достоверные данные, в том числе об участниках (либо акционерах) Поставщика.</w:t>
      </w:r>
    </w:p>
    <w:p w14:paraId="21B0029D"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Представител</w:t>
      </w:r>
      <w:r w:rsidR="00E85D4B">
        <w:rPr>
          <w:sz w:val="22"/>
          <w:szCs w:val="22"/>
        </w:rPr>
        <w:t>и Заверяющих Сторон</w:t>
      </w:r>
      <w:r w:rsidRPr="000D12D5">
        <w:rPr>
          <w:sz w:val="22"/>
          <w:szCs w:val="22"/>
        </w:rPr>
        <w:t>, подписавши</w:t>
      </w:r>
      <w:r w:rsidR="00E85D4B">
        <w:rPr>
          <w:sz w:val="22"/>
          <w:szCs w:val="22"/>
        </w:rPr>
        <w:t>е</w:t>
      </w:r>
      <w:r w:rsidRPr="000D12D5">
        <w:rPr>
          <w:sz w:val="22"/>
          <w:szCs w:val="22"/>
        </w:rPr>
        <w:t xml:space="preserve"> настоящий договор, имеет надлежащие полномочия на заключение данной сделки. </w:t>
      </w:r>
      <w:r w:rsidR="00E85D4B">
        <w:rPr>
          <w:sz w:val="22"/>
          <w:szCs w:val="22"/>
        </w:rPr>
        <w:t>Их</w:t>
      </w:r>
      <w:r w:rsidRPr="000D12D5">
        <w:rPr>
          <w:sz w:val="22"/>
          <w:szCs w:val="22"/>
        </w:rPr>
        <w:t xml:space="preserve"> полномочия не прекращены и не ограничены каким-либо решением органов </w:t>
      </w:r>
      <w:r w:rsidR="00E85D4B">
        <w:rPr>
          <w:sz w:val="22"/>
          <w:szCs w:val="22"/>
        </w:rPr>
        <w:t>каждой из Сторон</w:t>
      </w:r>
      <w:r w:rsidRPr="000D12D5">
        <w:rPr>
          <w:sz w:val="22"/>
          <w:szCs w:val="22"/>
        </w:rPr>
        <w:t xml:space="preserve">, учредительными документами или иными регулирующими деятельность </w:t>
      </w:r>
      <w:r w:rsidR="00E85D4B">
        <w:rPr>
          <w:sz w:val="22"/>
          <w:szCs w:val="22"/>
        </w:rPr>
        <w:t>Заверяющей Стороны</w:t>
      </w:r>
      <w:r w:rsidRPr="000D12D5">
        <w:rPr>
          <w:sz w:val="22"/>
          <w:szCs w:val="22"/>
        </w:rPr>
        <w:t xml:space="preserve"> (</w:t>
      </w:r>
      <w:r w:rsidR="00E85D4B">
        <w:rPr>
          <w:sz w:val="22"/>
          <w:szCs w:val="22"/>
        </w:rPr>
        <w:t>ее</w:t>
      </w:r>
      <w:r w:rsidRPr="000D12D5">
        <w:rPr>
          <w:sz w:val="22"/>
          <w:szCs w:val="22"/>
        </w:rPr>
        <w:t xml:space="preserve"> органов) внутренними документами. Сделка не является для </w:t>
      </w:r>
      <w:r w:rsidR="00E85D4B">
        <w:rPr>
          <w:sz w:val="22"/>
          <w:szCs w:val="22"/>
        </w:rPr>
        <w:t>Заверяющей Стороны</w:t>
      </w:r>
      <w:r w:rsidRPr="000D12D5">
        <w:rPr>
          <w:sz w:val="22"/>
          <w:szCs w:val="22"/>
        </w:rPr>
        <w:t xml:space="preserve"> крупной и/или сделкой, в совершении которой имеется заинтересованность, не требует согласия третьего лица, органа </w:t>
      </w:r>
      <w:r w:rsidR="00E85D4B">
        <w:rPr>
          <w:sz w:val="22"/>
          <w:szCs w:val="22"/>
        </w:rPr>
        <w:t>Заверяющей Стороны</w:t>
      </w:r>
      <w:r w:rsidRPr="000D12D5">
        <w:rPr>
          <w:sz w:val="22"/>
          <w:szCs w:val="22"/>
        </w:rPr>
        <w:t xml:space="preserve"> или государственного органа либо органа местного самоуправления.</w:t>
      </w:r>
    </w:p>
    <w:p w14:paraId="78610B96"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Каждая Сторона обязана немедленно уведомить другую Сторону в случае изменения обстоятельств, в отношении которых Стороной выданы вышеуказанные заверения.</w:t>
      </w:r>
    </w:p>
    <w:p w14:paraId="3E066F6E" w14:textId="77777777" w:rsidR="000D12D5" w:rsidRPr="000D12D5" w:rsidRDefault="000D12D5" w:rsidP="000D12D5">
      <w:pPr>
        <w:numPr>
          <w:ilvl w:val="1"/>
          <w:numId w:val="1"/>
        </w:numPr>
        <w:tabs>
          <w:tab w:val="clear" w:pos="510"/>
          <w:tab w:val="num" w:pos="0"/>
        </w:tabs>
        <w:spacing w:line="276" w:lineRule="auto"/>
        <w:ind w:left="0" w:firstLine="0"/>
        <w:jc w:val="both"/>
        <w:rPr>
          <w:sz w:val="22"/>
          <w:szCs w:val="22"/>
        </w:rPr>
      </w:pPr>
      <w:r w:rsidRPr="000D12D5">
        <w:rPr>
          <w:sz w:val="22"/>
          <w:szCs w:val="22"/>
        </w:rPr>
        <w:t xml:space="preserve"> Каждая Сторона при заключении настоящего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w:t>
      </w:r>
    </w:p>
    <w:p w14:paraId="17EDA535" w14:textId="77777777" w:rsidR="000D12D5" w:rsidRPr="001A7411" w:rsidRDefault="000D12D5" w:rsidP="000D12D5">
      <w:pPr>
        <w:spacing w:line="276" w:lineRule="auto"/>
        <w:jc w:val="both"/>
        <w:rPr>
          <w:sz w:val="22"/>
          <w:szCs w:val="22"/>
        </w:rPr>
      </w:pPr>
    </w:p>
    <w:p w14:paraId="12E7985B" w14:textId="77777777" w:rsidR="00ED160F" w:rsidRPr="00E85D4B" w:rsidRDefault="00E85D4B" w:rsidP="00E85D4B">
      <w:pPr>
        <w:numPr>
          <w:ilvl w:val="0"/>
          <w:numId w:val="1"/>
        </w:numPr>
        <w:tabs>
          <w:tab w:val="num" w:pos="0"/>
        </w:tabs>
        <w:spacing w:line="276" w:lineRule="auto"/>
        <w:jc w:val="center"/>
        <w:rPr>
          <w:b/>
          <w:sz w:val="22"/>
          <w:szCs w:val="22"/>
        </w:rPr>
      </w:pPr>
      <w:r w:rsidRPr="00E85D4B">
        <w:rPr>
          <w:b/>
          <w:sz w:val="22"/>
          <w:szCs w:val="22"/>
        </w:rPr>
        <w:t>АДРЕСА, РЕКВИЗИТЫ И ПОДПИСИ СТОРОН</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5129"/>
      </w:tblGrid>
      <w:tr w:rsidR="00ED160F" w:rsidRPr="001A7411" w14:paraId="423D3759" w14:textId="77777777" w:rsidTr="00ED160F">
        <w:tc>
          <w:tcPr>
            <w:tcW w:w="5167" w:type="dxa"/>
          </w:tcPr>
          <w:p w14:paraId="59CC9414" w14:textId="77777777" w:rsidR="00ED160F" w:rsidRPr="0041725B" w:rsidRDefault="00ED160F" w:rsidP="001A7411">
            <w:pPr>
              <w:spacing w:line="276" w:lineRule="auto"/>
              <w:ind w:right="-58"/>
              <w:rPr>
                <w:b/>
                <w:bCs/>
                <w:sz w:val="22"/>
                <w:szCs w:val="22"/>
              </w:rPr>
            </w:pPr>
            <w:r w:rsidRPr="0041725B">
              <w:rPr>
                <w:b/>
                <w:bCs/>
                <w:sz w:val="22"/>
                <w:szCs w:val="22"/>
              </w:rPr>
              <w:t>Поставщик</w:t>
            </w:r>
          </w:p>
        </w:tc>
        <w:tc>
          <w:tcPr>
            <w:tcW w:w="5129" w:type="dxa"/>
          </w:tcPr>
          <w:p w14:paraId="1859A5E0" w14:textId="77777777" w:rsidR="00ED160F" w:rsidRPr="0041725B" w:rsidRDefault="00ED160F" w:rsidP="001A7411">
            <w:pPr>
              <w:spacing w:line="276" w:lineRule="auto"/>
              <w:ind w:right="-58"/>
              <w:jc w:val="both"/>
              <w:rPr>
                <w:b/>
                <w:bCs/>
                <w:sz w:val="22"/>
                <w:szCs w:val="22"/>
              </w:rPr>
            </w:pPr>
            <w:r w:rsidRPr="0041725B">
              <w:rPr>
                <w:b/>
                <w:bCs/>
                <w:sz w:val="22"/>
                <w:szCs w:val="22"/>
              </w:rPr>
              <w:t>Покупатель</w:t>
            </w:r>
          </w:p>
        </w:tc>
      </w:tr>
      <w:tr w:rsidR="00B3545D" w:rsidRPr="001A7411" w14:paraId="5015DCEA" w14:textId="77777777" w:rsidTr="00ED160F">
        <w:tc>
          <w:tcPr>
            <w:tcW w:w="5167" w:type="dxa"/>
          </w:tcPr>
          <w:p w14:paraId="41813B48" w14:textId="78989678" w:rsidR="00B3545D" w:rsidRPr="0041725B" w:rsidRDefault="00B3545D" w:rsidP="001A7411">
            <w:pPr>
              <w:spacing w:line="276" w:lineRule="auto"/>
              <w:ind w:right="-58"/>
              <w:jc w:val="both"/>
              <w:rPr>
                <w:b/>
                <w:bCs/>
                <w:sz w:val="22"/>
                <w:szCs w:val="22"/>
              </w:rPr>
            </w:pPr>
          </w:p>
        </w:tc>
        <w:tc>
          <w:tcPr>
            <w:tcW w:w="5129" w:type="dxa"/>
          </w:tcPr>
          <w:p w14:paraId="15CC0CDB" w14:textId="77777777" w:rsidR="00B3545D" w:rsidRPr="0041725B" w:rsidRDefault="00B3545D" w:rsidP="001A7411">
            <w:pPr>
              <w:spacing w:line="276" w:lineRule="auto"/>
              <w:rPr>
                <w:b/>
                <w:sz w:val="22"/>
                <w:szCs w:val="22"/>
              </w:rPr>
            </w:pPr>
          </w:p>
        </w:tc>
      </w:tr>
      <w:tr w:rsidR="00B3545D" w:rsidRPr="001A7411" w14:paraId="2F6F6DC6" w14:textId="77777777" w:rsidTr="00ED160F">
        <w:tc>
          <w:tcPr>
            <w:tcW w:w="5167" w:type="dxa"/>
          </w:tcPr>
          <w:p w14:paraId="71C8CF0D" w14:textId="10D174DB" w:rsidR="00B3545D" w:rsidRPr="0041725B" w:rsidRDefault="00B3545D" w:rsidP="001A7411">
            <w:pPr>
              <w:spacing w:line="276" w:lineRule="auto"/>
              <w:ind w:right="-58"/>
              <w:jc w:val="both"/>
              <w:rPr>
                <w:sz w:val="22"/>
                <w:szCs w:val="22"/>
              </w:rPr>
            </w:pPr>
            <w:r w:rsidRPr="0041725B">
              <w:rPr>
                <w:sz w:val="22"/>
                <w:szCs w:val="22"/>
              </w:rPr>
              <w:t xml:space="preserve">ИНН </w:t>
            </w:r>
          </w:p>
        </w:tc>
        <w:tc>
          <w:tcPr>
            <w:tcW w:w="5129" w:type="dxa"/>
          </w:tcPr>
          <w:p w14:paraId="3FBC21F4" w14:textId="77777777" w:rsidR="00B3545D" w:rsidRPr="0041725B" w:rsidRDefault="00B3545D" w:rsidP="001A7411">
            <w:pPr>
              <w:spacing w:line="276" w:lineRule="auto"/>
              <w:rPr>
                <w:sz w:val="22"/>
                <w:szCs w:val="22"/>
                <w:lang w:val="en-US"/>
              </w:rPr>
            </w:pPr>
            <w:r w:rsidRPr="0041725B">
              <w:rPr>
                <w:sz w:val="22"/>
                <w:szCs w:val="22"/>
              </w:rPr>
              <w:t xml:space="preserve">ИНН </w:t>
            </w:r>
          </w:p>
        </w:tc>
      </w:tr>
      <w:tr w:rsidR="00B3545D" w:rsidRPr="001A7411" w14:paraId="6F9DAA08" w14:textId="77777777" w:rsidTr="00ED160F">
        <w:tc>
          <w:tcPr>
            <w:tcW w:w="5167" w:type="dxa"/>
          </w:tcPr>
          <w:p w14:paraId="60D3207E" w14:textId="431CD623" w:rsidR="00B3545D" w:rsidRPr="0041725B" w:rsidRDefault="00B3545D" w:rsidP="001A7411">
            <w:pPr>
              <w:spacing w:line="276" w:lineRule="auto"/>
              <w:ind w:right="-58"/>
              <w:jc w:val="both"/>
              <w:rPr>
                <w:sz w:val="22"/>
                <w:szCs w:val="22"/>
              </w:rPr>
            </w:pPr>
            <w:r w:rsidRPr="0041725B">
              <w:rPr>
                <w:sz w:val="22"/>
                <w:szCs w:val="22"/>
              </w:rPr>
              <w:t xml:space="preserve">КПП </w:t>
            </w:r>
          </w:p>
        </w:tc>
        <w:tc>
          <w:tcPr>
            <w:tcW w:w="5129" w:type="dxa"/>
          </w:tcPr>
          <w:p w14:paraId="1E925A44" w14:textId="77777777" w:rsidR="00B3545D" w:rsidRPr="0041725B" w:rsidRDefault="00B3545D" w:rsidP="001A7411">
            <w:pPr>
              <w:spacing w:line="276" w:lineRule="auto"/>
              <w:rPr>
                <w:sz w:val="22"/>
                <w:szCs w:val="22"/>
                <w:lang w:val="en-US"/>
              </w:rPr>
            </w:pPr>
            <w:r w:rsidRPr="0041725B">
              <w:rPr>
                <w:sz w:val="22"/>
                <w:szCs w:val="22"/>
              </w:rPr>
              <w:t xml:space="preserve">КПП </w:t>
            </w:r>
          </w:p>
        </w:tc>
      </w:tr>
      <w:tr w:rsidR="00ED160F" w:rsidRPr="001A7411" w14:paraId="7B810019" w14:textId="77777777" w:rsidTr="00ED160F">
        <w:tc>
          <w:tcPr>
            <w:tcW w:w="5167" w:type="dxa"/>
          </w:tcPr>
          <w:p w14:paraId="0E90F21D" w14:textId="4E7CA164" w:rsidR="00ED160F" w:rsidRPr="0041725B" w:rsidRDefault="00ED160F" w:rsidP="001A7411">
            <w:pPr>
              <w:spacing w:line="276" w:lineRule="auto"/>
              <w:ind w:right="-58"/>
              <w:jc w:val="both"/>
              <w:rPr>
                <w:sz w:val="22"/>
                <w:szCs w:val="22"/>
              </w:rPr>
            </w:pPr>
            <w:r w:rsidRPr="0041725B">
              <w:rPr>
                <w:sz w:val="22"/>
                <w:szCs w:val="22"/>
              </w:rPr>
              <w:t>ОГРН</w:t>
            </w:r>
            <w:r w:rsidR="001F1E81">
              <w:rPr>
                <w:sz w:val="22"/>
                <w:szCs w:val="22"/>
              </w:rPr>
              <w:t xml:space="preserve">ИП </w:t>
            </w:r>
          </w:p>
        </w:tc>
        <w:tc>
          <w:tcPr>
            <w:tcW w:w="5129" w:type="dxa"/>
          </w:tcPr>
          <w:p w14:paraId="69A50A17" w14:textId="77777777" w:rsidR="00ED160F" w:rsidRPr="0041725B" w:rsidRDefault="00ED160F" w:rsidP="001A7411">
            <w:pPr>
              <w:spacing w:line="276" w:lineRule="auto"/>
              <w:ind w:right="-58"/>
              <w:jc w:val="both"/>
              <w:rPr>
                <w:sz w:val="22"/>
                <w:szCs w:val="22"/>
              </w:rPr>
            </w:pPr>
            <w:r w:rsidRPr="0041725B">
              <w:rPr>
                <w:sz w:val="22"/>
                <w:szCs w:val="22"/>
              </w:rPr>
              <w:t>ОГРН</w:t>
            </w:r>
            <w:r w:rsidR="00B3545D" w:rsidRPr="0041725B">
              <w:rPr>
                <w:sz w:val="22"/>
                <w:szCs w:val="22"/>
              </w:rPr>
              <w:t xml:space="preserve"> </w:t>
            </w:r>
          </w:p>
        </w:tc>
      </w:tr>
      <w:tr w:rsidR="00B3545D" w:rsidRPr="001A7411" w14:paraId="021C5E9A" w14:textId="77777777" w:rsidTr="00ED160F">
        <w:tc>
          <w:tcPr>
            <w:tcW w:w="5167" w:type="dxa"/>
          </w:tcPr>
          <w:p w14:paraId="22F55814" w14:textId="35A71E69" w:rsidR="00B3545D" w:rsidRPr="0041725B" w:rsidRDefault="00B3545D" w:rsidP="00A76100">
            <w:pPr>
              <w:spacing w:line="276" w:lineRule="auto"/>
              <w:ind w:right="-58"/>
              <w:jc w:val="both"/>
              <w:rPr>
                <w:sz w:val="22"/>
                <w:szCs w:val="22"/>
              </w:rPr>
            </w:pPr>
            <w:proofErr w:type="gramStart"/>
            <w:r w:rsidRPr="0041725B">
              <w:rPr>
                <w:sz w:val="22"/>
                <w:szCs w:val="22"/>
              </w:rPr>
              <w:t>Адрес места нахождения</w:t>
            </w:r>
            <w:proofErr w:type="gramEnd"/>
            <w:r w:rsidRPr="0041725B">
              <w:rPr>
                <w:sz w:val="22"/>
                <w:szCs w:val="22"/>
              </w:rPr>
              <w:t xml:space="preserve">: </w:t>
            </w:r>
          </w:p>
        </w:tc>
        <w:tc>
          <w:tcPr>
            <w:tcW w:w="5129" w:type="dxa"/>
          </w:tcPr>
          <w:p w14:paraId="3940B2E9" w14:textId="77777777" w:rsidR="00B3545D" w:rsidRPr="0041725B" w:rsidRDefault="00B3545D" w:rsidP="001A7411">
            <w:pPr>
              <w:spacing w:line="276" w:lineRule="auto"/>
              <w:ind w:right="-58"/>
              <w:rPr>
                <w:sz w:val="22"/>
                <w:szCs w:val="22"/>
              </w:rPr>
            </w:pPr>
            <w:proofErr w:type="gramStart"/>
            <w:r w:rsidRPr="0041725B">
              <w:rPr>
                <w:sz w:val="22"/>
                <w:szCs w:val="22"/>
              </w:rPr>
              <w:t>Адрес места нахождения</w:t>
            </w:r>
            <w:proofErr w:type="gramEnd"/>
            <w:r w:rsidRPr="0041725B">
              <w:rPr>
                <w:sz w:val="22"/>
                <w:szCs w:val="22"/>
              </w:rPr>
              <w:t xml:space="preserve">: </w:t>
            </w:r>
          </w:p>
        </w:tc>
      </w:tr>
      <w:tr w:rsidR="00B3545D" w:rsidRPr="001A7411" w14:paraId="7DBE8400" w14:textId="77777777" w:rsidTr="00ED160F">
        <w:tc>
          <w:tcPr>
            <w:tcW w:w="5167" w:type="dxa"/>
          </w:tcPr>
          <w:p w14:paraId="03ED276B" w14:textId="1F2E1BB5" w:rsidR="00B3545D" w:rsidRPr="0041725B" w:rsidRDefault="00B3545D" w:rsidP="00A76100">
            <w:pPr>
              <w:spacing w:line="276" w:lineRule="auto"/>
              <w:ind w:right="-58"/>
              <w:jc w:val="both"/>
              <w:rPr>
                <w:sz w:val="22"/>
                <w:szCs w:val="22"/>
              </w:rPr>
            </w:pPr>
            <w:r w:rsidRPr="0041725B">
              <w:rPr>
                <w:sz w:val="22"/>
                <w:szCs w:val="22"/>
              </w:rPr>
              <w:t xml:space="preserve">Адрес склада: </w:t>
            </w:r>
          </w:p>
        </w:tc>
        <w:tc>
          <w:tcPr>
            <w:tcW w:w="5129" w:type="dxa"/>
          </w:tcPr>
          <w:p w14:paraId="3C0DF00A" w14:textId="77777777" w:rsidR="00B3545D" w:rsidRPr="0041725B" w:rsidRDefault="00B3545D" w:rsidP="001A7411">
            <w:pPr>
              <w:spacing w:line="276" w:lineRule="auto"/>
              <w:ind w:right="-58"/>
              <w:rPr>
                <w:sz w:val="22"/>
                <w:szCs w:val="22"/>
              </w:rPr>
            </w:pPr>
            <w:r w:rsidRPr="0041725B">
              <w:rPr>
                <w:sz w:val="22"/>
                <w:szCs w:val="22"/>
              </w:rPr>
              <w:t xml:space="preserve">Адрес склада: </w:t>
            </w:r>
          </w:p>
        </w:tc>
      </w:tr>
      <w:tr w:rsidR="00B3545D" w:rsidRPr="001A7411" w14:paraId="30477409" w14:textId="77777777" w:rsidTr="00ED160F">
        <w:tc>
          <w:tcPr>
            <w:tcW w:w="5167" w:type="dxa"/>
          </w:tcPr>
          <w:p w14:paraId="10DAE213" w14:textId="46E9BD94" w:rsidR="00B3545D" w:rsidRPr="0041725B" w:rsidRDefault="00B3545D" w:rsidP="001A7411">
            <w:pPr>
              <w:spacing w:line="276" w:lineRule="auto"/>
              <w:ind w:right="-58"/>
              <w:jc w:val="both"/>
              <w:rPr>
                <w:sz w:val="22"/>
                <w:szCs w:val="22"/>
              </w:rPr>
            </w:pPr>
            <w:r w:rsidRPr="0041725B">
              <w:rPr>
                <w:sz w:val="22"/>
                <w:szCs w:val="22"/>
              </w:rPr>
              <w:t xml:space="preserve">р/с </w:t>
            </w:r>
          </w:p>
        </w:tc>
        <w:tc>
          <w:tcPr>
            <w:tcW w:w="5129" w:type="dxa"/>
          </w:tcPr>
          <w:p w14:paraId="381F9FEF" w14:textId="77777777" w:rsidR="00B3545D" w:rsidRPr="0041725B" w:rsidRDefault="00B3545D" w:rsidP="001A7411">
            <w:pPr>
              <w:spacing w:line="276" w:lineRule="auto"/>
              <w:ind w:right="-58"/>
              <w:rPr>
                <w:sz w:val="22"/>
                <w:szCs w:val="22"/>
              </w:rPr>
            </w:pPr>
            <w:r w:rsidRPr="0041725B">
              <w:rPr>
                <w:sz w:val="22"/>
                <w:szCs w:val="22"/>
              </w:rPr>
              <w:t xml:space="preserve">р/с </w:t>
            </w:r>
          </w:p>
        </w:tc>
      </w:tr>
      <w:tr w:rsidR="00B3545D" w:rsidRPr="001A7411" w14:paraId="08B3D129" w14:textId="77777777" w:rsidTr="00ED160F">
        <w:tc>
          <w:tcPr>
            <w:tcW w:w="5167" w:type="dxa"/>
          </w:tcPr>
          <w:p w14:paraId="403B3970" w14:textId="101AB3E8" w:rsidR="00B3545D" w:rsidRPr="0041725B" w:rsidRDefault="00B3545D" w:rsidP="001A7411">
            <w:pPr>
              <w:spacing w:line="276" w:lineRule="auto"/>
              <w:ind w:right="-58"/>
              <w:jc w:val="both"/>
              <w:rPr>
                <w:sz w:val="22"/>
                <w:szCs w:val="22"/>
              </w:rPr>
            </w:pPr>
          </w:p>
        </w:tc>
        <w:tc>
          <w:tcPr>
            <w:tcW w:w="5129" w:type="dxa"/>
          </w:tcPr>
          <w:p w14:paraId="3B17520F" w14:textId="77777777" w:rsidR="00B3545D" w:rsidRPr="0041725B" w:rsidRDefault="00B3545D" w:rsidP="001A7411">
            <w:pPr>
              <w:spacing w:line="276" w:lineRule="auto"/>
              <w:rPr>
                <w:sz w:val="22"/>
                <w:szCs w:val="22"/>
              </w:rPr>
            </w:pPr>
          </w:p>
        </w:tc>
      </w:tr>
      <w:tr w:rsidR="00B3545D" w:rsidRPr="001A7411" w14:paraId="3B1CAB0D" w14:textId="77777777" w:rsidTr="00ED160F">
        <w:tc>
          <w:tcPr>
            <w:tcW w:w="5167" w:type="dxa"/>
          </w:tcPr>
          <w:p w14:paraId="756BBED9" w14:textId="6B74764A" w:rsidR="00B3545D" w:rsidRPr="0041725B" w:rsidRDefault="00B3545D" w:rsidP="001A7411">
            <w:pPr>
              <w:spacing w:line="276" w:lineRule="auto"/>
              <w:ind w:right="-58"/>
              <w:jc w:val="both"/>
              <w:rPr>
                <w:sz w:val="22"/>
                <w:szCs w:val="22"/>
              </w:rPr>
            </w:pPr>
            <w:r w:rsidRPr="0041725B">
              <w:rPr>
                <w:sz w:val="22"/>
                <w:szCs w:val="22"/>
              </w:rPr>
              <w:t xml:space="preserve">к/с </w:t>
            </w:r>
          </w:p>
        </w:tc>
        <w:tc>
          <w:tcPr>
            <w:tcW w:w="5129" w:type="dxa"/>
          </w:tcPr>
          <w:p w14:paraId="41858A6F" w14:textId="77777777" w:rsidR="00B3545D" w:rsidRPr="0041725B" w:rsidRDefault="00B3545D" w:rsidP="001A7411">
            <w:pPr>
              <w:spacing w:line="276" w:lineRule="auto"/>
              <w:rPr>
                <w:sz w:val="22"/>
                <w:szCs w:val="22"/>
              </w:rPr>
            </w:pPr>
            <w:r w:rsidRPr="0041725B">
              <w:rPr>
                <w:sz w:val="22"/>
                <w:szCs w:val="22"/>
              </w:rPr>
              <w:t xml:space="preserve">к/с </w:t>
            </w:r>
          </w:p>
        </w:tc>
      </w:tr>
      <w:tr w:rsidR="00B3545D" w:rsidRPr="001A7411" w14:paraId="6531054B" w14:textId="77777777" w:rsidTr="00ED160F">
        <w:tc>
          <w:tcPr>
            <w:tcW w:w="5167" w:type="dxa"/>
          </w:tcPr>
          <w:p w14:paraId="55DAECAF" w14:textId="6DEAD8C2" w:rsidR="00B3545D" w:rsidRPr="0041725B" w:rsidRDefault="00B3545D" w:rsidP="001A7411">
            <w:pPr>
              <w:spacing w:line="276" w:lineRule="auto"/>
              <w:ind w:right="-58"/>
              <w:jc w:val="both"/>
              <w:rPr>
                <w:sz w:val="22"/>
                <w:szCs w:val="22"/>
              </w:rPr>
            </w:pPr>
            <w:r w:rsidRPr="0041725B">
              <w:rPr>
                <w:sz w:val="22"/>
                <w:szCs w:val="22"/>
              </w:rPr>
              <w:t xml:space="preserve">БИК </w:t>
            </w:r>
          </w:p>
        </w:tc>
        <w:tc>
          <w:tcPr>
            <w:tcW w:w="5129" w:type="dxa"/>
          </w:tcPr>
          <w:p w14:paraId="4AB6E30B" w14:textId="77777777" w:rsidR="00B3545D" w:rsidRPr="0041725B" w:rsidRDefault="00B3545D" w:rsidP="001A7411">
            <w:pPr>
              <w:spacing w:line="276" w:lineRule="auto"/>
              <w:rPr>
                <w:sz w:val="22"/>
                <w:szCs w:val="22"/>
              </w:rPr>
            </w:pPr>
            <w:r w:rsidRPr="0041725B">
              <w:rPr>
                <w:sz w:val="22"/>
                <w:szCs w:val="22"/>
              </w:rPr>
              <w:t xml:space="preserve">БИК </w:t>
            </w:r>
          </w:p>
        </w:tc>
      </w:tr>
      <w:tr w:rsidR="00B3545D" w:rsidRPr="001A7411" w14:paraId="07E3B4EB" w14:textId="77777777" w:rsidTr="00ED160F">
        <w:tc>
          <w:tcPr>
            <w:tcW w:w="5167" w:type="dxa"/>
          </w:tcPr>
          <w:p w14:paraId="24A50875" w14:textId="77777777" w:rsidR="00B3545D" w:rsidRPr="0041725B" w:rsidRDefault="00B3545D" w:rsidP="001A7411">
            <w:pPr>
              <w:spacing w:line="276" w:lineRule="auto"/>
              <w:ind w:right="-58"/>
              <w:rPr>
                <w:b/>
                <w:bCs/>
                <w:sz w:val="22"/>
                <w:szCs w:val="22"/>
              </w:rPr>
            </w:pPr>
            <w:r w:rsidRPr="0041725B">
              <w:rPr>
                <w:b/>
                <w:bCs/>
                <w:sz w:val="22"/>
                <w:szCs w:val="22"/>
              </w:rPr>
              <w:t>За Поставщика</w:t>
            </w:r>
          </w:p>
        </w:tc>
        <w:tc>
          <w:tcPr>
            <w:tcW w:w="5129" w:type="dxa"/>
          </w:tcPr>
          <w:p w14:paraId="6A422DCB" w14:textId="77777777" w:rsidR="00B3545D" w:rsidRPr="0041725B" w:rsidRDefault="00B3545D" w:rsidP="001A7411">
            <w:pPr>
              <w:spacing w:line="276" w:lineRule="auto"/>
              <w:ind w:right="-58"/>
              <w:jc w:val="both"/>
              <w:rPr>
                <w:b/>
                <w:bCs/>
                <w:sz w:val="22"/>
                <w:szCs w:val="22"/>
              </w:rPr>
            </w:pPr>
            <w:r w:rsidRPr="0041725B">
              <w:rPr>
                <w:b/>
                <w:bCs/>
                <w:sz w:val="22"/>
                <w:szCs w:val="22"/>
              </w:rPr>
              <w:t>За Покупателя</w:t>
            </w:r>
          </w:p>
        </w:tc>
      </w:tr>
      <w:tr w:rsidR="00B3545D" w:rsidRPr="001A7411" w14:paraId="65FBE0F4" w14:textId="77777777" w:rsidTr="00ED160F">
        <w:tc>
          <w:tcPr>
            <w:tcW w:w="5167" w:type="dxa"/>
          </w:tcPr>
          <w:p w14:paraId="45A04BA0" w14:textId="0F932235" w:rsidR="00B3545D" w:rsidRPr="0041725B" w:rsidRDefault="00B3545D" w:rsidP="001A7411">
            <w:pPr>
              <w:spacing w:line="276" w:lineRule="auto"/>
              <w:ind w:right="-58"/>
              <w:jc w:val="both"/>
              <w:rPr>
                <w:sz w:val="22"/>
                <w:szCs w:val="22"/>
              </w:rPr>
            </w:pPr>
          </w:p>
        </w:tc>
        <w:tc>
          <w:tcPr>
            <w:tcW w:w="5129" w:type="dxa"/>
          </w:tcPr>
          <w:p w14:paraId="31821211" w14:textId="77777777" w:rsidR="00B3545D" w:rsidRPr="0041725B" w:rsidRDefault="00B3545D" w:rsidP="001A7411">
            <w:pPr>
              <w:spacing w:line="276" w:lineRule="auto"/>
              <w:ind w:right="-58"/>
              <w:jc w:val="both"/>
              <w:rPr>
                <w:sz w:val="22"/>
                <w:szCs w:val="22"/>
              </w:rPr>
            </w:pPr>
          </w:p>
        </w:tc>
      </w:tr>
      <w:tr w:rsidR="00B3545D" w:rsidRPr="001A7411" w14:paraId="1A4C7063" w14:textId="77777777" w:rsidTr="00ED160F">
        <w:tc>
          <w:tcPr>
            <w:tcW w:w="5167" w:type="dxa"/>
          </w:tcPr>
          <w:p w14:paraId="0AF1D51F" w14:textId="77777777" w:rsidR="00B3545D" w:rsidRPr="0041725B" w:rsidRDefault="00B3545D" w:rsidP="001A7411">
            <w:pPr>
              <w:spacing w:line="276" w:lineRule="auto"/>
              <w:ind w:right="-58"/>
              <w:jc w:val="both"/>
              <w:rPr>
                <w:sz w:val="22"/>
                <w:szCs w:val="22"/>
              </w:rPr>
            </w:pPr>
          </w:p>
          <w:p w14:paraId="7A89CFFD" w14:textId="6729F3CF" w:rsidR="00B3545D" w:rsidRPr="0041725B" w:rsidRDefault="00B3545D" w:rsidP="003404F1">
            <w:pPr>
              <w:spacing w:line="276" w:lineRule="auto"/>
              <w:ind w:right="-58"/>
              <w:jc w:val="both"/>
              <w:rPr>
                <w:sz w:val="22"/>
                <w:szCs w:val="22"/>
              </w:rPr>
            </w:pPr>
            <w:r w:rsidRPr="0041725B">
              <w:rPr>
                <w:sz w:val="22"/>
                <w:szCs w:val="22"/>
              </w:rPr>
              <w:t>___________________/</w:t>
            </w:r>
            <w:r w:rsidR="00A76100">
              <w:rPr>
                <w:sz w:val="22"/>
                <w:szCs w:val="22"/>
              </w:rPr>
              <w:t xml:space="preserve">                      </w:t>
            </w:r>
            <w:r w:rsidR="00A76100" w:rsidRPr="0041725B">
              <w:rPr>
                <w:sz w:val="22"/>
                <w:szCs w:val="22"/>
              </w:rPr>
              <w:t xml:space="preserve"> </w:t>
            </w:r>
            <w:r w:rsidRPr="0041725B">
              <w:rPr>
                <w:sz w:val="22"/>
                <w:szCs w:val="22"/>
              </w:rPr>
              <w:t>/</w:t>
            </w:r>
          </w:p>
        </w:tc>
        <w:tc>
          <w:tcPr>
            <w:tcW w:w="5129" w:type="dxa"/>
          </w:tcPr>
          <w:p w14:paraId="360437C0" w14:textId="77777777" w:rsidR="00A76100" w:rsidRDefault="00A76100" w:rsidP="001A7411">
            <w:pPr>
              <w:spacing w:line="276" w:lineRule="auto"/>
              <w:ind w:right="-58"/>
              <w:jc w:val="both"/>
              <w:rPr>
                <w:sz w:val="22"/>
                <w:szCs w:val="22"/>
              </w:rPr>
            </w:pPr>
          </w:p>
          <w:p w14:paraId="6ECBC4DE" w14:textId="617DE698" w:rsidR="00B3545D" w:rsidRPr="0041725B" w:rsidRDefault="00A76100" w:rsidP="001A7411">
            <w:pPr>
              <w:spacing w:line="276" w:lineRule="auto"/>
              <w:ind w:right="-58"/>
              <w:jc w:val="both"/>
              <w:rPr>
                <w:b/>
                <w:bCs/>
                <w:sz w:val="22"/>
                <w:szCs w:val="22"/>
              </w:rPr>
            </w:pPr>
            <w:r w:rsidRPr="0041725B">
              <w:rPr>
                <w:sz w:val="22"/>
                <w:szCs w:val="22"/>
              </w:rPr>
              <w:t>___________________/</w:t>
            </w:r>
            <w:r>
              <w:rPr>
                <w:sz w:val="22"/>
                <w:szCs w:val="22"/>
              </w:rPr>
              <w:t xml:space="preserve">                      </w:t>
            </w:r>
            <w:r w:rsidRPr="0041725B">
              <w:rPr>
                <w:sz w:val="22"/>
                <w:szCs w:val="22"/>
              </w:rPr>
              <w:t xml:space="preserve"> /</w:t>
            </w:r>
          </w:p>
        </w:tc>
      </w:tr>
    </w:tbl>
    <w:p w14:paraId="018043A3" w14:textId="77777777" w:rsidR="00ED160F" w:rsidRPr="001A7411" w:rsidRDefault="00ED160F" w:rsidP="001A7411">
      <w:pPr>
        <w:spacing w:line="276" w:lineRule="auto"/>
        <w:jc w:val="both"/>
        <w:rPr>
          <w:sz w:val="22"/>
          <w:szCs w:val="22"/>
        </w:rPr>
      </w:pPr>
    </w:p>
    <w:p w14:paraId="30AF6423" w14:textId="77777777" w:rsidR="00C164DD" w:rsidRPr="001A7411" w:rsidRDefault="00C164DD" w:rsidP="001A7411">
      <w:pPr>
        <w:spacing w:line="276" w:lineRule="auto"/>
        <w:jc w:val="both"/>
        <w:rPr>
          <w:sz w:val="22"/>
          <w:szCs w:val="22"/>
          <w:lang w:val="en-US"/>
        </w:rPr>
      </w:pPr>
    </w:p>
    <w:p w14:paraId="53A154BA" w14:textId="77777777" w:rsidR="001A7411" w:rsidRDefault="001A7411" w:rsidP="001A7411">
      <w:pPr>
        <w:spacing w:line="276" w:lineRule="auto"/>
        <w:jc w:val="right"/>
        <w:rPr>
          <w:b/>
          <w:sz w:val="22"/>
          <w:szCs w:val="22"/>
        </w:rPr>
      </w:pPr>
    </w:p>
    <w:p w14:paraId="6F3C49E2" w14:textId="77777777" w:rsidR="00E85D4B" w:rsidRDefault="00E85D4B" w:rsidP="001A7411">
      <w:pPr>
        <w:spacing w:line="276" w:lineRule="auto"/>
        <w:jc w:val="right"/>
        <w:rPr>
          <w:b/>
          <w:sz w:val="22"/>
          <w:szCs w:val="22"/>
        </w:rPr>
      </w:pPr>
    </w:p>
    <w:p w14:paraId="76EB513E" w14:textId="77777777" w:rsidR="00E85D4B" w:rsidRDefault="00E85D4B" w:rsidP="001A7411">
      <w:pPr>
        <w:spacing w:line="276" w:lineRule="auto"/>
        <w:jc w:val="right"/>
        <w:rPr>
          <w:b/>
          <w:sz w:val="22"/>
          <w:szCs w:val="22"/>
        </w:rPr>
      </w:pPr>
    </w:p>
    <w:p w14:paraId="3C98B853" w14:textId="77777777" w:rsidR="00E85D4B" w:rsidRDefault="00E85D4B" w:rsidP="001A7411">
      <w:pPr>
        <w:spacing w:line="276" w:lineRule="auto"/>
        <w:jc w:val="right"/>
        <w:rPr>
          <w:b/>
          <w:sz w:val="22"/>
          <w:szCs w:val="22"/>
        </w:rPr>
      </w:pPr>
    </w:p>
    <w:p w14:paraId="49E42B48" w14:textId="77777777" w:rsidR="00E85D4B" w:rsidRDefault="00E85D4B" w:rsidP="001A7411">
      <w:pPr>
        <w:spacing w:line="276" w:lineRule="auto"/>
        <w:jc w:val="right"/>
        <w:rPr>
          <w:b/>
          <w:sz w:val="22"/>
          <w:szCs w:val="22"/>
        </w:rPr>
      </w:pPr>
    </w:p>
    <w:p w14:paraId="515D4EE8" w14:textId="77777777" w:rsidR="00E85D4B" w:rsidRDefault="00E85D4B" w:rsidP="001A7411">
      <w:pPr>
        <w:spacing w:line="276" w:lineRule="auto"/>
        <w:jc w:val="right"/>
        <w:rPr>
          <w:b/>
          <w:sz w:val="22"/>
          <w:szCs w:val="22"/>
        </w:rPr>
      </w:pPr>
    </w:p>
    <w:p w14:paraId="03A90DC0" w14:textId="77777777" w:rsidR="00E85D4B" w:rsidRDefault="00E85D4B" w:rsidP="001A7411">
      <w:pPr>
        <w:spacing w:line="276" w:lineRule="auto"/>
        <w:jc w:val="right"/>
        <w:rPr>
          <w:b/>
          <w:sz w:val="22"/>
          <w:szCs w:val="22"/>
        </w:rPr>
      </w:pPr>
    </w:p>
    <w:p w14:paraId="07812EB5" w14:textId="77777777" w:rsidR="00E85D4B" w:rsidRDefault="00E85D4B" w:rsidP="001A7411">
      <w:pPr>
        <w:spacing w:line="276" w:lineRule="auto"/>
        <w:jc w:val="right"/>
        <w:rPr>
          <w:b/>
          <w:sz w:val="22"/>
          <w:szCs w:val="22"/>
        </w:rPr>
      </w:pPr>
    </w:p>
    <w:p w14:paraId="01E992D3" w14:textId="77777777" w:rsidR="001A7411" w:rsidRDefault="001A7411" w:rsidP="001A7411">
      <w:pPr>
        <w:spacing w:line="276" w:lineRule="auto"/>
        <w:jc w:val="right"/>
        <w:rPr>
          <w:b/>
          <w:sz w:val="22"/>
          <w:szCs w:val="22"/>
        </w:rPr>
      </w:pPr>
    </w:p>
    <w:p w14:paraId="78B25D8C" w14:textId="77777777" w:rsidR="001A7411" w:rsidRDefault="001A7411" w:rsidP="001A7411">
      <w:pPr>
        <w:spacing w:line="276" w:lineRule="auto"/>
        <w:jc w:val="right"/>
        <w:rPr>
          <w:b/>
          <w:sz w:val="22"/>
          <w:szCs w:val="22"/>
        </w:rPr>
      </w:pPr>
    </w:p>
    <w:p w14:paraId="34F48DF8" w14:textId="77777777" w:rsidR="00A76100" w:rsidRDefault="00A76100" w:rsidP="001A7411">
      <w:pPr>
        <w:spacing w:line="276" w:lineRule="auto"/>
        <w:jc w:val="right"/>
        <w:rPr>
          <w:b/>
          <w:sz w:val="22"/>
          <w:szCs w:val="22"/>
        </w:rPr>
      </w:pPr>
    </w:p>
    <w:p w14:paraId="3AEF59BF" w14:textId="77777777" w:rsidR="00A76100" w:rsidRDefault="00A76100" w:rsidP="001A7411">
      <w:pPr>
        <w:spacing w:line="276" w:lineRule="auto"/>
        <w:jc w:val="right"/>
        <w:rPr>
          <w:b/>
          <w:sz w:val="22"/>
          <w:szCs w:val="22"/>
        </w:rPr>
      </w:pPr>
    </w:p>
    <w:p w14:paraId="6DBBCD34" w14:textId="24F7366A" w:rsidR="00B3545D" w:rsidRPr="001A7411" w:rsidRDefault="00B3545D" w:rsidP="001A7411">
      <w:pPr>
        <w:spacing w:line="276" w:lineRule="auto"/>
        <w:jc w:val="right"/>
        <w:rPr>
          <w:b/>
          <w:sz w:val="22"/>
          <w:szCs w:val="22"/>
        </w:rPr>
      </w:pPr>
      <w:r w:rsidRPr="001A7411">
        <w:rPr>
          <w:b/>
          <w:sz w:val="22"/>
          <w:szCs w:val="22"/>
        </w:rPr>
        <w:lastRenderedPageBreak/>
        <w:t xml:space="preserve">Приложение №1 к </w:t>
      </w:r>
    </w:p>
    <w:p w14:paraId="58BC32B5" w14:textId="10C06D7E" w:rsidR="00B3545D" w:rsidRPr="001A7411" w:rsidRDefault="00B3545D" w:rsidP="00A76100">
      <w:pPr>
        <w:pStyle w:val="a4"/>
        <w:spacing w:line="276" w:lineRule="auto"/>
        <w:jc w:val="right"/>
        <w:rPr>
          <w:sz w:val="22"/>
          <w:szCs w:val="22"/>
        </w:rPr>
      </w:pPr>
      <w:r w:rsidRPr="001A7411">
        <w:rPr>
          <w:sz w:val="22"/>
          <w:szCs w:val="22"/>
        </w:rPr>
        <w:t>Договор</w:t>
      </w:r>
      <w:r w:rsidR="0075442C">
        <w:rPr>
          <w:sz w:val="22"/>
          <w:szCs w:val="22"/>
        </w:rPr>
        <w:t>у</w:t>
      </w:r>
      <w:r w:rsidRPr="001A7411">
        <w:rPr>
          <w:sz w:val="22"/>
          <w:szCs w:val="22"/>
        </w:rPr>
        <w:t xml:space="preserve"> поставки № </w:t>
      </w:r>
      <w:r w:rsidR="002174C1" w:rsidRPr="001A7411">
        <w:rPr>
          <w:sz w:val="22"/>
          <w:szCs w:val="22"/>
        </w:rPr>
        <w:t xml:space="preserve">  </w:t>
      </w:r>
    </w:p>
    <w:p w14:paraId="46F23C78" w14:textId="04A9E2A2" w:rsidR="00B3545D" w:rsidRPr="001A7411" w:rsidRDefault="00B3545D" w:rsidP="001A7411">
      <w:pPr>
        <w:pStyle w:val="a4"/>
        <w:spacing w:line="276" w:lineRule="auto"/>
        <w:jc w:val="right"/>
        <w:rPr>
          <w:sz w:val="22"/>
          <w:szCs w:val="22"/>
        </w:rPr>
      </w:pPr>
      <w:r w:rsidRPr="001A7411">
        <w:rPr>
          <w:sz w:val="22"/>
          <w:szCs w:val="22"/>
        </w:rPr>
        <w:t>от «</w:t>
      </w:r>
      <w:r w:rsidR="00AE4F31" w:rsidRPr="001A7411">
        <w:rPr>
          <w:sz w:val="22"/>
          <w:szCs w:val="22"/>
        </w:rPr>
        <w:t>______</w:t>
      </w:r>
      <w:r w:rsidRPr="001A7411">
        <w:rPr>
          <w:sz w:val="22"/>
          <w:szCs w:val="22"/>
        </w:rPr>
        <w:t xml:space="preserve">» </w:t>
      </w:r>
      <w:r w:rsidR="00AE4F31" w:rsidRPr="001A7411">
        <w:rPr>
          <w:sz w:val="22"/>
          <w:szCs w:val="22"/>
        </w:rPr>
        <w:t xml:space="preserve">_______________ </w:t>
      </w:r>
      <w:r w:rsidRPr="001A7411">
        <w:rPr>
          <w:sz w:val="22"/>
          <w:szCs w:val="22"/>
        </w:rPr>
        <w:t>20</w:t>
      </w:r>
      <w:r w:rsidR="00232A31">
        <w:rPr>
          <w:sz w:val="22"/>
          <w:szCs w:val="22"/>
        </w:rPr>
        <w:t>2</w:t>
      </w:r>
      <w:r w:rsidR="00A76100">
        <w:rPr>
          <w:sz w:val="22"/>
          <w:szCs w:val="22"/>
        </w:rPr>
        <w:t>1</w:t>
      </w:r>
      <w:r w:rsidRPr="001A7411">
        <w:rPr>
          <w:sz w:val="22"/>
          <w:szCs w:val="22"/>
        </w:rPr>
        <w:t xml:space="preserve"> г.</w:t>
      </w:r>
    </w:p>
    <w:p w14:paraId="5606A4F4" w14:textId="77777777" w:rsidR="00B3545D" w:rsidRPr="001A7411" w:rsidRDefault="00B3545D" w:rsidP="001A7411">
      <w:pPr>
        <w:pStyle w:val="a4"/>
        <w:spacing w:line="276" w:lineRule="auto"/>
        <w:jc w:val="right"/>
        <w:rPr>
          <w:sz w:val="22"/>
          <w:szCs w:val="22"/>
        </w:rPr>
      </w:pPr>
    </w:p>
    <w:p w14:paraId="57F30AEB" w14:textId="77777777" w:rsidR="001A7411" w:rsidRDefault="001A7411" w:rsidP="001A7411">
      <w:pPr>
        <w:pStyle w:val="a4"/>
        <w:spacing w:line="276" w:lineRule="auto"/>
        <w:rPr>
          <w:sz w:val="22"/>
          <w:szCs w:val="22"/>
        </w:rPr>
      </w:pPr>
    </w:p>
    <w:p w14:paraId="21F6B0E4" w14:textId="77777777" w:rsidR="00D429ED" w:rsidRPr="001A7411" w:rsidRDefault="00D429ED" w:rsidP="001A7411">
      <w:pPr>
        <w:pStyle w:val="a4"/>
        <w:spacing w:line="276" w:lineRule="auto"/>
        <w:rPr>
          <w:sz w:val="22"/>
          <w:szCs w:val="22"/>
        </w:rPr>
      </w:pPr>
      <w:r w:rsidRPr="001A7411">
        <w:rPr>
          <w:sz w:val="22"/>
          <w:szCs w:val="22"/>
        </w:rPr>
        <w:t>Условия поставки</w:t>
      </w:r>
      <w:r w:rsidR="00E85D4B">
        <w:rPr>
          <w:sz w:val="22"/>
          <w:szCs w:val="22"/>
        </w:rPr>
        <w:t xml:space="preserve"> и оплаты</w:t>
      </w:r>
    </w:p>
    <w:p w14:paraId="0FECD44D" w14:textId="77777777" w:rsidR="00B3545D" w:rsidRPr="001A7411" w:rsidRDefault="00B3545D" w:rsidP="001A7411">
      <w:pPr>
        <w:pStyle w:val="a4"/>
        <w:spacing w:line="276" w:lineRule="auto"/>
        <w:jc w:val="right"/>
        <w:rPr>
          <w:sz w:val="22"/>
          <w:szCs w:val="22"/>
        </w:rPr>
      </w:pPr>
    </w:p>
    <w:p w14:paraId="1345355F" w14:textId="1FA8FA8F" w:rsidR="00D429ED" w:rsidRDefault="00A76100" w:rsidP="001A7411">
      <w:pPr>
        <w:pStyle w:val="a3"/>
        <w:spacing w:line="276" w:lineRule="auto"/>
        <w:rPr>
          <w:sz w:val="22"/>
          <w:szCs w:val="22"/>
        </w:rPr>
      </w:pPr>
      <w:r>
        <w:rPr>
          <w:sz w:val="22"/>
          <w:szCs w:val="22"/>
        </w:rPr>
        <w:t>_______________________________________________________</w:t>
      </w:r>
      <w:r w:rsidR="00D429ED" w:rsidRPr="001A7411">
        <w:rPr>
          <w:sz w:val="22"/>
          <w:szCs w:val="22"/>
        </w:rPr>
        <w:t>именуемое в дальнейшем «Поставщик», в лице</w:t>
      </w:r>
      <w:r>
        <w:rPr>
          <w:sz w:val="22"/>
          <w:szCs w:val="22"/>
        </w:rPr>
        <w:t xml:space="preserve"> __________________________________</w:t>
      </w:r>
      <w:r w:rsidR="00D429ED" w:rsidRPr="001A7411">
        <w:rPr>
          <w:sz w:val="22"/>
          <w:szCs w:val="22"/>
        </w:rPr>
        <w:t xml:space="preserve">, с одной стороны, и </w:t>
      </w:r>
      <w:r w:rsidR="00F21797" w:rsidRPr="001A7411">
        <w:rPr>
          <w:b/>
          <w:sz w:val="22"/>
          <w:szCs w:val="22"/>
        </w:rPr>
        <w:t>____________________________________________________________________________</w:t>
      </w:r>
      <w:r w:rsidR="00D429ED" w:rsidRPr="001A7411">
        <w:rPr>
          <w:b/>
          <w:sz w:val="22"/>
          <w:szCs w:val="22"/>
        </w:rPr>
        <w:t xml:space="preserve">, </w:t>
      </w:r>
      <w:r w:rsidR="00D429ED" w:rsidRPr="001A7411">
        <w:rPr>
          <w:sz w:val="22"/>
          <w:szCs w:val="22"/>
        </w:rPr>
        <w:t xml:space="preserve">именуемое в дальнейшем «Покупатель», в лице </w:t>
      </w:r>
      <w:r w:rsidR="00AE4F31" w:rsidRPr="001A7411">
        <w:rPr>
          <w:sz w:val="22"/>
          <w:szCs w:val="22"/>
        </w:rPr>
        <w:t>_____________________________</w:t>
      </w:r>
      <w:r w:rsidR="00D429ED" w:rsidRPr="001A7411">
        <w:rPr>
          <w:sz w:val="22"/>
          <w:szCs w:val="22"/>
        </w:rPr>
        <w:t xml:space="preserve"> , действующего на основании </w:t>
      </w:r>
      <w:r w:rsidR="00AE4F31" w:rsidRPr="001A7411">
        <w:rPr>
          <w:sz w:val="22"/>
          <w:szCs w:val="22"/>
        </w:rPr>
        <w:t>________________</w:t>
      </w:r>
      <w:r w:rsidR="00D429ED" w:rsidRPr="001A7411">
        <w:rPr>
          <w:sz w:val="22"/>
          <w:szCs w:val="22"/>
        </w:rPr>
        <w:t xml:space="preserve">, с другой стороны, согласовали следующие условия поставки: </w:t>
      </w:r>
    </w:p>
    <w:p w14:paraId="611D4358" w14:textId="77777777" w:rsidR="001A7411" w:rsidRPr="001A7411" w:rsidRDefault="001A7411" w:rsidP="001A7411">
      <w:pPr>
        <w:pStyle w:val="a3"/>
        <w:spacing w:line="276" w:lineRule="auto"/>
        <w:rPr>
          <w:b/>
          <w:sz w:val="22"/>
          <w:szCs w:val="22"/>
        </w:rPr>
      </w:pPr>
    </w:p>
    <w:p w14:paraId="3AAD6BE6" w14:textId="77777777" w:rsidR="00B3545D" w:rsidRPr="001A7411" w:rsidRDefault="00B3545D" w:rsidP="001A7411">
      <w:pPr>
        <w:pStyle w:val="a4"/>
        <w:spacing w:line="276" w:lineRule="auto"/>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289"/>
        <w:gridCol w:w="4137"/>
      </w:tblGrid>
      <w:tr w:rsidR="00D429ED" w:rsidRPr="001A7411" w14:paraId="39C746CC" w14:textId="77777777" w:rsidTr="00F271DB">
        <w:tc>
          <w:tcPr>
            <w:tcW w:w="648" w:type="dxa"/>
            <w:shd w:val="clear" w:color="auto" w:fill="auto"/>
          </w:tcPr>
          <w:p w14:paraId="2A1123BC" w14:textId="77777777" w:rsidR="00D429ED" w:rsidRPr="001A7411" w:rsidRDefault="00D429ED" w:rsidP="001A7411">
            <w:pPr>
              <w:pStyle w:val="a4"/>
              <w:spacing w:line="276" w:lineRule="auto"/>
              <w:rPr>
                <w:sz w:val="22"/>
                <w:szCs w:val="22"/>
              </w:rPr>
            </w:pPr>
            <w:r w:rsidRPr="001A7411">
              <w:rPr>
                <w:b w:val="0"/>
                <w:sz w:val="22"/>
                <w:szCs w:val="22"/>
              </w:rPr>
              <w:t>1</w:t>
            </w:r>
            <w:r w:rsidRPr="001A7411">
              <w:rPr>
                <w:sz w:val="22"/>
                <w:szCs w:val="22"/>
              </w:rPr>
              <w:t>.</w:t>
            </w:r>
          </w:p>
        </w:tc>
        <w:tc>
          <w:tcPr>
            <w:tcW w:w="5400" w:type="dxa"/>
            <w:shd w:val="clear" w:color="auto" w:fill="auto"/>
          </w:tcPr>
          <w:p w14:paraId="6E949A38" w14:textId="77777777" w:rsidR="00D429ED" w:rsidRPr="001A7411" w:rsidRDefault="00D429ED" w:rsidP="00801A11">
            <w:pPr>
              <w:pStyle w:val="a4"/>
              <w:spacing w:line="276" w:lineRule="auto"/>
              <w:jc w:val="both"/>
              <w:rPr>
                <w:b w:val="0"/>
                <w:sz w:val="22"/>
                <w:szCs w:val="22"/>
              </w:rPr>
            </w:pPr>
            <w:r w:rsidRPr="001A7411">
              <w:rPr>
                <w:b w:val="0"/>
                <w:sz w:val="22"/>
                <w:szCs w:val="22"/>
              </w:rPr>
              <w:t>Максимальное количество неоплаченного Поставщику товара, находящегося у Покупателя единовременно, независимо от даты поставки такого товара, в стоимостном выражении не должно превышать:</w:t>
            </w:r>
          </w:p>
        </w:tc>
        <w:tc>
          <w:tcPr>
            <w:tcW w:w="4248" w:type="dxa"/>
            <w:shd w:val="clear" w:color="auto" w:fill="auto"/>
          </w:tcPr>
          <w:p w14:paraId="55ED35A7" w14:textId="77777777" w:rsidR="00D429ED" w:rsidRPr="001A7411" w:rsidRDefault="00D429ED" w:rsidP="001A7411">
            <w:pPr>
              <w:pStyle w:val="a4"/>
              <w:spacing w:line="276" w:lineRule="auto"/>
              <w:rPr>
                <w:sz w:val="22"/>
                <w:szCs w:val="22"/>
              </w:rPr>
            </w:pPr>
          </w:p>
          <w:p w14:paraId="0830234F" w14:textId="77777777" w:rsidR="00D429ED" w:rsidRPr="001A7411" w:rsidRDefault="00D429ED" w:rsidP="001A7411">
            <w:pPr>
              <w:pStyle w:val="a4"/>
              <w:spacing w:line="276" w:lineRule="auto"/>
              <w:rPr>
                <w:b w:val="0"/>
                <w:sz w:val="22"/>
                <w:szCs w:val="22"/>
              </w:rPr>
            </w:pPr>
            <w:r w:rsidRPr="001A7411">
              <w:rPr>
                <w:b w:val="0"/>
                <w:sz w:val="22"/>
                <w:szCs w:val="22"/>
              </w:rPr>
              <w:t>______ рублей</w:t>
            </w:r>
            <w:r w:rsidR="00E823F1" w:rsidRPr="001A7411">
              <w:rPr>
                <w:b w:val="0"/>
                <w:sz w:val="22"/>
                <w:szCs w:val="22"/>
              </w:rPr>
              <w:t>, включая НДС 18%</w:t>
            </w:r>
          </w:p>
        </w:tc>
      </w:tr>
      <w:tr w:rsidR="00D429ED" w:rsidRPr="001A7411" w14:paraId="3A09E61D" w14:textId="77777777" w:rsidTr="00F271DB">
        <w:tc>
          <w:tcPr>
            <w:tcW w:w="648" w:type="dxa"/>
            <w:shd w:val="clear" w:color="auto" w:fill="auto"/>
          </w:tcPr>
          <w:p w14:paraId="2CF3C352" w14:textId="77777777" w:rsidR="00D429ED" w:rsidRPr="001A7411" w:rsidRDefault="00D429ED" w:rsidP="001A7411">
            <w:pPr>
              <w:pStyle w:val="a4"/>
              <w:spacing w:line="276" w:lineRule="auto"/>
              <w:rPr>
                <w:b w:val="0"/>
                <w:sz w:val="22"/>
                <w:szCs w:val="22"/>
              </w:rPr>
            </w:pPr>
            <w:r w:rsidRPr="001A7411">
              <w:rPr>
                <w:b w:val="0"/>
                <w:sz w:val="22"/>
                <w:szCs w:val="22"/>
              </w:rPr>
              <w:t>2.</w:t>
            </w:r>
          </w:p>
        </w:tc>
        <w:tc>
          <w:tcPr>
            <w:tcW w:w="5400" w:type="dxa"/>
            <w:shd w:val="clear" w:color="auto" w:fill="auto"/>
          </w:tcPr>
          <w:p w14:paraId="1E98F802" w14:textId="77777777" w:rsidR="00D429ED" w:rsidRPr="00541447" w:rsidRDefault="00D429ED" w:rsidP="001A7411">
            <w:pPr>
              <w:pStyle w:val="a4"/>
              <w:spacing w:line="276" w:lineRule="auto"/>
              <w:jc w:val="left"/>
              <w:rPr>
                <w:b w:val="0"/>
                <w:sz w:val="16"/>
                <w:szCs w:val="16"/>
              </w:rPr>
            </w:pPr>
            <w:r w:rsidRPr="001A7411">
              <w:rPr>
                <w:b w:val="0"/>
                <w:sz w:val="22"/>
                <w:szCs w:val="22"/>
              </w:rPr>
              <w:t>Условия оплаты</w:t>
            </w:r>
            <w:r w:rsidR="00E2598C" w:rsidRPr="001A7411">
              <w:rPr>
                <w:b w:val="0"/>
                <w:sz w:val="22"/>
                <w:szCs w:val="22"/>
              </w:rPr>
              <w:t xml:space="preserve"> </w:t>
            </w:r>
            <w:r w:rsidR="00E2598C" w:rsidRPr="00541447">
              <w:rPr>
                <w:b w:val="0"/>
                <w:sz w:val="16"/>
                <w:szCs w:val="16"/>
              </w:rPr>
              <w:t>(ненужное вычеркнуть)</w:t>
            </w:r>
          </w:p>
          <w:p w14:paraId="6D6F28AF" w14:textId="77777777" w:rsidR="00D06CC7" w:rsidRPr="001A7411" w:rsidRDefault="00D06CC7" w:rsidP="001A7411">
            <w:pPr>
              <w:pStyle w:val="a4"/>
              <w:spacing w:line="276" w:lineRule="auto"/>
              <w:jc w:val="both"/>
              <w:rPr>
                <w:b w:val="0"/>
                <w:sz w:val="22"/>
                <w:szCs w:val="22"/>
              </w:rPr>
            </w:pPr>
            <w:r w:rsidRPr="001A7411">
              <w:rPr>
                <w:b w:val="0"/>
                <w:sz w:val="22"/>
                <w:szCs w:val="22"/>
              </w:rPr>
              <w:t>В случае предоставления Продавцом иной отсрочки по оплате поставленного товара, сроки указываются в УПД или ином товаросопроводительном документе.</w:t>
            </w:r>
          </w:p>
        </w:tc>
        <w:tc>
          <w:tcPr>
            <w:tcW w:w="4248" w:type="dxa"/>
            <w:shd w:val="clear" w:color="auto" w:fill="auto"/>
          </w:tcPr>
          <w:p w14:paraId="5C78B81C" w14:textId="77777777" w:rsidR="00E2598C" w:rsidRPr="001A7411" w:rsidRDefault="00E2598C" w:rsidP="001A7411">
            <w:pPr>
              <w:pStyle w:val="a4"/>
              <w:spacing w:line="276" w:lineRule="auto"/>
              <w:jc w:val="left"/>
              <w:rPr>
                <w:b w:val="0"/>
                <w:sz w:val="22"/>
                <w:szCs w:val="22"/>
              </w:rPr>
            </w:pPr>
            <w:r w:rsidRPr="001A7411">
              <w:rPr>
                <w:b w:val="0"/>
                <w:sz w:val="22"/>
                <w:szCs w:val="22"/>
              </w:rPr>
              <w:t xml:space="preserve">Предоплата </w:t>
            </w:r>
            <w:r w:rsidR="00A46898">
              <w:rPr>
                <w:b w:val="0"/>
                <w:sz w:val="22"/>
                <w:szCs w:val="22"/>
              </w:rPr>
              <w:t>100</w:t>
            </w:r>
            <w:r w:rsidRPr="001A7411">
              <w:rPr>
                <w:b w:val="0"/>
                <w:sz w:val="22"/>
                <w:szCs w:val="22"/>
              </w:rPr>
              <w:t xml:space="preserve"> %</w:t>
            </w:r>
          </w:p>
          <w:p w14:paraId="1E3BF1CD" w14:textId="77777777" w:rsidR="00711301" w:rsidRDefault="00711301" w:rsidP="001A7411">
            <w:pPr>
              <w:pStyle w:val="a4"/>
              <w:spacing w:line="276" w:lineRule="auto"/>
              <w:jc w:val="left"/>
              <w:rPr>
                <w:b w:val="0"/>
                <w:sz w:val="22"/>
                <w:szCs w:val="22"/>
              </w:rPr>
            </w:pPr>
          </w:p>
          <w:p w14:paraId="7CB800F6" w14:textId="77777777" w:rsidR="00D429ED" w:rsidRPr="001A7411" w:rsidRDefault="00D429ED" w:rsidP="001A7411">
            <w:pPr>
              <w:pStyle w:val="a4"/>
              <w:spacing w:line="276" w:lineRule="auto"/>
              <w:jc w:val="left"/>
              <w:rPr>
                <w:b w:val="0"/>
                <w:sz w:val="22"/>
                <w:szCs w:val="22"/>
              </w:rPr>
            </w:pPr>
            <w:r w:rsidRPr="001A7411">
              <w:rPr>
                <w:b w:val="0"/>
                <w:sz w:val="22"/>
                <w:szCs w:val="22"/>
              </w:rPr>
              <w:t>Отсрочка ____ календарных дней</w:t>
            </w:r>
          </w:p>
        </w:tc>
      </w:tr>
      <w:tr w:rsidR="00E823F1" w:rsidRPr="001A7411" w14:paraId="1CB4293D" w14:textId="77777777" w:rsidTr="00F271DB">
        <w:tc>
          <w:tcPr>
            <w:tcW w:w="648" w:type="dxa"/>
            <w:shd w:val="clear" w:color="auto" w:fill="auto"/>
          </w:tcPr>
          <w:p w14:paraId="28CDAD0B" w14:textId="77777777" w:rsidR="00E823F1" w:rsidRPr="001A7411" w:rsidRDefault="00560E23" w:rsidP="001A7411">
            <w:pPr>
              <w:pStyle w:val="a4"/>
              <w:spacing w:line="276" w:lineRule="auto"/>
              <w:rPr>
                <w:b w:val="0"/>
                <w:sz w:val="22"/>
                <w:szCs w:val="22"/>
              </w:rPr>
            </w:pPr>
            <w:r w:rsidRPr="001A7411">
              <w:rPr>
                <w:b w:val="0"/>
                <w:sz w:val="22"/>
                <w:szCs w:val="22"/>
              </w:rPr>
              <w:t>3</w:t>
            </w:r>
            <w:r w:rsidR="00E823F1" w:rsidRPr="001A7411">
              <w:rPr>
                <w:b w:val="0"/>
                <w:sz w:val="22"/>
                <w:szCs w:val="22"/>
              </w:rPr>
              <w:t>.</w:t>
            </w:r>
          </w:p>
        </w:tc>
        <w:tc>
          <w:tcPr>
            <w:tcW w:w="5400" w:type="dxa"/>
            <w:shd w:val="clear" w:color="auto" w:fill="auto"/>
          </w:tcPr>
          <w:p w14:paraId="757455E9" w14:textId="77777777" w:rsidR="00E823F1" w:rsidRPr="001A7411" w:rsidRDefault="00E823F1" w:rsidP="001A7411">
            <w:pPr>
              <w:pStyle w:val="a4"/>
              <w:spacing w:line="276" w:lineRule="auto"/>
              <w:jc w:val="left"/>
              <w:rPr>
                <w:b w:val="0"/>
                <w:sz w:val="22"/>
                <w:szCs w:val="22"/>
              </w:rPr>
            </w:pPr>
            <w:r w:rsidRPr="001A7411">
              <w:rPr>
                <w:b w:val="0"/>
                <w:sz w:val="22"/>
                <w:szCs w:val="22"/>
              </w:rPr>
              <w:t>Скидки и премии</w:t>
            </w:r>
            <w:r w:rsidR="000A7445" w:rsidRPr="001A7411">
              <w:rPr>
                <w:b w:val="0"/>
                <w:sz w:val="22"/>
                <w:szCs w:val="22"/>
              </w:rPr>
              <w:t xml:space="preserve"> </w:t>
            </w:r>
            <w:r w:rsidR="000A7445" w:rsidRPr="00541447">
              <w:rPr>
                <w:b w:val="0"/>
                <w:sz w:val="16"/>
                <w:szCs w:val="16"/>
              </w:rPr>
              <w:t>(если предусмотрены соглашением Сторон)</w:t>
            </w:r>
            <w:r w:rsidRPr="001A7411">
              <w:rPr>
                <w:b w:val="0"/>
                <w:sz w:val="22"/>
                <w:szCs w:val="22"/>
              </w:rPr>
              <w:t>:</w:t>
            </w:r>
          </w:p>
        </w:tc>
        <w:tc>
          <w:tcPr>
            <w:tcW w:w="4248" w:type="dxa"/>
            <w:shd w:val="clear" w:color="auto" w:fill="auto"/>
          </w:tcPr>
          <w:p w14:paraId="0B10C076" w14:textId="77777777" w:rsidR="00E823F1" w:rsidRPr="001A7411" w:rsidRDefault="00E823F1" w:rsidP="001A7411">
            <w:pPr>
              <w:pStyle w:val="a4"/>
              <w:spacing w:line="276" w:lineRule="auto"/>
              <w:jc w:val="left"/>
              <w:rPr>
                <w:b w:val="0"/>
                <w:sz w:val="22"/>
                <w:szCs w:val="22"/>
              </w:rPr>
            </w:pPr>
          </w:p>
        </w:tc>
      </w:tr>
      <w:tr w:rsidR="00E823F1" w:rsidRPr="001A7411" w14:paraId="2203267E" w14:textId="77777777" w:rsidTr="00F271DB">
        <w:tc>
          <w:tcPr>
            <w:tcW w:w="648" w:type="dxa"/>
            <w:shd w:val="clear" w:color="auto" w:fill="auto"/>
          </w:tcPr>
          <w:p w14:paraId="469ECFBE" w14:textId="77777777" w:rsidR="00E823F1" w:rsidRPr="001A7411" w:rsidRDefault="00560E23" w:rsidP="001A7411">
            <w:pPr>
              <w:pStyle w:val="a4"/>
              <w:spacing w:line="276" w:lineRule="auto"/>
              <w:rPr>
                <w:b w:val="0"/>
                <w:sz w:val="22"/>
                <w:szCs w:val="22"/>
              </w:rPr>
            </w:pPr>
            <w:r w:rsidRPr="001A7411">
              <w:rPr>
                <w:b w:val="0"/>
                <w:sz w:val="22"/>
                <w:szCs w:val="22"/>
              </w:rPr>
              <w:t>3</w:t>
            </w:r>
            <w:r w:rsidR="00E823F1" w:rsidRPr="001A7411">
              <w:rPr>
                <w:b w:val="0"/>
                <w:sz w:val="22"/>
                <w:szCs w:val="22"/>
              </w:rPr>
              <w:t>.1.</w:t>
            </w:r>
          </w:p>
        </w:tc>
        <w:tc>
          <w:tcPr>
            <w:tcW w:w="5400" w:type="dxa"/>
            <w:shd w:val="clear" w:color="auto" w:fill="auto"/>
          </w:tcPr>
          <w:p w14:paraId="559489E8" w14:textId="77777777" w:rsidR="00E823F1" w:rsidRPr="001A7411" w:rsidRDefault="00E823F1" w:rsidP="001A7411">
            <w:pPr>
              <w:pStyle w:val="a4"/>
              <w:spacing w:line="276" w:lineRule="auto"/>
              <w:jc w:val="left"/>
              <w:rPr>
                <w:b w:val="0"/>
                <w:sz w:val="22"/>
                <w:szCs w:val="22"/>
              </w:rPr>
            </w:pPr>
          </w:p>
        </w:tc>
        <w:tc>
          <w:tcPr>
            <w:tcW w:w="4248" w:type="dxa"/>
            <w:shd w:val="clear" w:color="auto" w:fill="auto"/>
          </w:tcPr>
          <w:p w14:paraId="3E7B79F9" w14:textId="77777777" w:rsidR="00E823F1" w:rsidRPr="001A7411" w:rsidRDefault="00E823F1" w:rsidP="001A7411">
            <w:pPr>
              <w:pStyle w:val="a4"/>
              <w:spacing w:line="276" w:lineRule="auto"/>
              <w:jc w:val="left"/>
              <w:rPr>
                <w:b w:val="0"/>
                <w:sz w:val="22"/>
                <w:szCs w:val="22"/>
              </w:rPr>
            </w:pPr>
          </w:p>
        </w:tc>
      </w:tr>
      <w:tr w:rsidR="00AC56A8" w:rsidRPr="001A7411" w14:paraId="524C130A" w14:textId="77777777" w:rsidTr="00F271DB">
        <w:tc>
          <w:tcPr>
            <w:tcW w:w="648" w:type="dxa"/>
            <w:shd w:val="clear" w:color="auto" w:fill="auto"/>
          </w:tcPr>
          <w:p w14:paraId="6DE86BDD" w14:textId="77777777" w:rsidR="00AC56A8" w:rsidRPr="001A7411" w:rsidRDefault="00560E23" w:rsidP="00E06A25">
            <w:pPr>
              <w:pStyle w:val="a4"/>
              <w:spacing w:line="276" w:lineRule="auto"/>
              <w:rPr>
                <w:b w:val="0"/>
                <w:sz w:val="22"/>
                <w:szCs w:val="22"/>
              </w:rPr>
            </w:pPr>
            <w:r w:rsidRPr="001A7411">
              <w:rPr>
                <w:b w:val="0"/>
                <w:sz w:val="22"/>
                <w:szCs w:val="22"/>
              </w:rPr>
              <w:t>3</w:t>
            </w:r>
            <w:r w:rsidR="00AC56A8" w:rsidRPr="001A7411">
              <w:rPr>
                <w:b w:val="0"/>
                <w:sz w:val="22"/>
                <w:szCs w:val="22"/>
              </w:rPr>
              <w:t>.2.</w:t>
            </w:r>
          </w:p>
        </w:tc>
        <w:tc>
          <w:tcPr>
            <w:tcW w:w="5400" w:type="dxa"/>
            <w:shd w:val="clear" w:color="auto" w:fill="auto"/>
          </w:tcPr>
          <w:p w14:paraId="087EF10E" w14:textId="77777777" w:rsidR="00AC56A8" w:rsidRPr="001A7411" w:rsidRDefault="00AC56A8" w:rsidP="001A7411">
            <w:pPr>
              <w:pStyle w:val="a4"/>
              <w:spacing w:line="276" w:lineRule="auto"/>
              <w:jc w:val="left"/>
              <w:rPr>
                <w:b w:val="0"/>
                <w:sz w:val="22"/>
                <w:szCs w:val="22"/>
              </w:rPr>
            </w:pPr>
          </w:p>
        </w:tc>
        <w:tc>
          <w:tcPr>
            <w:tcW w:w="4248" w:type="dxa"/>
            <w:shd w:val="clear" w:color="auto" w:fill="auto"/>
          </w:tcPr>
          <w:p w14:paraId="08F24BA1" w14:textId="77777777" w:rsidR="00AC56A8" w:rsidRPr="001A7411" w:rsidRDefault="00AC56A8" w:rsidP="001A7411">
            <w:pPr>
              <w:pStyle w:val="a4"/>
              <w:spacing w:line="276" w:lineRule="auto"/>
              <w:jc w:val="left"/>
              <w:rPr>
                <w:b w:val="0"/>
                <w:sz w:val="22"/>
                <w:szCs w:val="22"/>
              </w:rPr>
            </w:pPr>
          </w:p>
        </w:tc>
      </w:tr>
      <w:tr w:rsidR="00E06A25" w:rsidRPr="001A7411" w14:paraId="751202B7" w14:textId="77777777" w:rsidTr="00F271DB">
        <w:tc>
          <w:tcPr>
            <w:tcW w:w="648" w:type="dxa"/>
            <w:shd w:val="clear" w:color="auto" w:fill="auto"/>
          </w:tcPr>
          <w:p w14:paraId="4B833F46" w14:textId="77777777" w:rsidR="00E06A25" w:rsidRPr="001A7411" w:rsidRDefault="00E06A25" w:rsidP="001A7411">
            <w:pPr>
              <w:pStyle w:val="a4"/>
              <w:spacing w:line="276" w:lineRule="auto"/>
              <w:rPr>
                <w:b w:val="0"/>
                <w:sz w:val="22"/>
                <w:szCs w:val="22"/>
              </w:rPr>
            </w:pPr>
            <w:r>
              <w:rPr>
                <w:b w:val="0"/>
                <w:sz w:val="22"/>
                <w:szCs w:val="22"/>
              </w:rPr>
              <w:t xml:space="preserve">4. </w:t>
            </w:r>
          </w:p>
        </w:tc>
        <w:tc>
          <w:tcPr>
            <w:tcW w:w="5400" w:type="dxa"/>
            <w:shd w:val="clear" w:color="auto" w:fill="auto"/>
          </w:tcPr>
          <w:p w14:paraId="051F35B4" w14:textId="77777777" w:rsidR="00E06A25" w:rsidRPr="001A7411" w:rsidRDefault="00E06A25" w:rsidP="001A7411">
            <w:pPr>
              <w:pStyle w:val="a4"/>
              <w:spacing w:line="276" w:lineRule="auto"/>
              <w:jc w:val="left"/>
              <w:rPr>
                <w:b w:val="0"/>
                <w:sz w:val="22"/>
                <w:szCs w:val="22"/>
              </w:rPr>
            </w:pPr>
            <w:r>
              <w:rPr>
                <w:b w:val="0"/>
                <w:sz w:val="22"/>
                <w:szCs w:val="22"/>
              </w:rPr>
              <w:t>Условия доставки товара</w:t>
            </w:r>
          </w:p>
        </w:tc>
        <w:tc>
          <w:tcPr>
            <w:tcW w:w="4248" w:type="dxa"/>
            <w:shd w:val="clear" w:color="auto" w:fill="auto"/>
          </w:tcPr>
          <w:p w14:paraId="195BE2A1" w14:textId="77777777" w:rsidR="00E06A25" w:rsidRPr="001A7411" w:rsidRDefault="00E06A25" w:rsidP="001A7411">
            <w:pPr>
              <w:pStyle w:val="a4"/>
              <w:spacing w:line="276" w:lineRule="auto"/>
              <w:jc w:val="left"/>
              <w:rPr>
                <w:b w:val="0"/>
                <w:sz w:val="22"/>
                <w:szCs w:val="22"/>
              </w:rPr>
            </w:pPr>
          </w:p>
        </w:tc>
      </w:tr>
    </w:tbl>
    <w:p w14:paraId="4EFF2A94" w14:textId="77777777" w:rsidR="00B3545D" w:rsidRPr="001A7411" w:rsidRDefault="00B3545D" w:rsidP="001A7411">
      <w:pPr>
        <w:pStyle w:val="a4"/>
        <w:spacing w:line="276" w:lineRule="auto"/>
        <w:rPr>
          <w:sz w:val="22"/>
          <w:szCs w:val="22"/>
        </w:rPr>
      </w:pPr>
    </w:p>
    <w:p w14:paraId="2E115299" w14:textId="77777777" w:rsidR="00B3545D" w:rsidRPr="001A7411" w:rsidRDefault="00B3545D" w:rsidP="001A7411">
      <w:pPr>
        <w:pStyle w:val="a4"/>
        <w:spacing w:line="276" w:lineRule="auto"/>
        <w:jc w:val="right"/>
        <w:rPr>
          <w:sz w:val="22"/>
          <w:szCs w:val="22"/>
        </w:rPr>
      </w:pPr>
    </w:p>
    <w:p w14:paraId="699A8176" w14:textId="77777777" w:rsidR="00B3545D" w:rsidRPr="001A7411" w:rsidRDefault="00B3545D" w:rsidP="001A7411">
      <w:pPr>
        <w:pStyle w:val="a4"/>
        <w:spacing w:line="276" w:lineRule="auto"/>
        <w:jc w:val="right"/>
        <w:rPr>
          <w:sz w:val="22"/>
          <w:szCs w:val="22"/>
        </w:rPr>
      </w:pPr>
    </w:p>
    <w:p w14:paraId="67656973" w14:textId="77777777" w:rsidR="00B3545D" w:rsidRPr="001A7411" w:rsidRDefault="00B3545D" w:rsidP="001A7411">
      <w:pPr>
        <w:spacing w:line="276" w:lineRule="auto"/>
        <w:rPr>
          <w:sz w:val="22"/>
          <w:szCs w:val="22"/>
        </w:rPr>
      </w:pPr>
    </w:p>
    <w:tbl>
      <w:tblPr>
        <w:tblW w:w="10296" w:type="dxa"/>
        <w:tblLook w:val="01E0" w:firstRow="1" w:lastRow="1" w:firstColumn="1" w:lastColumn="1" w:noHBand="0" w:noVBand="0"/>
      </w:tblPr>
      <w:tblGrid>
        <w:gridCol w:w="5167"/>
        <w:gridCol w:w="5129"/>
      </w:tblGrid>
      <w:tr w:rsidR="00AD4C0E" w:rsidRPr="001A7411" w14:paraId="07B44A47" w14:textId="77777777" w:rsidTr="00AD4C0E">
        <w:tc>
          <w:tcPr>
            <w:tcW w:w="5167" w:type="dxa"/>
          </w:tcPr>
          <w:p w14:paraId="388B5BF6" w14:textId="77777777" w:rsidR="00AD4C0E" w:rsidRPr="001A7411" w:rsidRDefault="00AD4C0E" w:rsidP="001A7411">
            <w:pPr>
              <w:spacing w:line="276" w:lineRule="auto"/>
              <w:ind w:right="-58"/>
              <w:rPr>
                <w:b/>
                <w:bCs/>
                <w:sz w:val="22"/>
                <w:szCs w:val="22"/>
              </w:rPr>
            </w:pPr>
            <w:r w:rsidRPr="001A7411">
              <w:rPr>
                <w:b/>
                <w:bCs/>
                <w:sz w:val="22"/>
                <w:szCs w:val="22"/>
              </w:rPr>
              <w:t>За Поставщика</w:t>
            </w:r>
          </w:p>
        </w:tc>
        <w:tc>
          <w:tcPr>
            <w:tcW w:w="5129" w:type="dxa"/>
          </w:tcPr>
          <w:p w14:paraId="5553B785" w14:textId="77777777" w:rsidR="00AD4C0E" w:rsidRPr="001A7411" w:rsidRDefault="00AD4C0E" w:rsidP="001A7411">
            <w:pPr>
              <w:spacing w:line="276" w:lineRule="auto"/>
              <w:ind w:right="-58"/>
              <w:jc w:val="both"/>
              <w:rPr>
                <w:b/>
                <w:bCs/>
                <w:sz w:val="22"/>
                <w:szCs w:val="22"/>
              </w:rPr>
            </w:pPr>
            <w:r w:rsidRPr="001A7411">
              <w:rPr>
                <w:b/>
                <w:bCs/>
                <w:sz w:val="22"/>
                <w:szCs w:val="22"/>
              </w:rPr>
              <w:t>За Покупателя</w:t>
            </w:r>
          </w:p>
        </w:tc>
      </w:tr>
      <w:tr w:rsidR="00AD4C0E" w:rsidRPr="001A7411" w14:paraId="44738EA5" w14:textId="77777777" w:rsidTr="00AD4C0E">
        <w:tc>
          <w:tcPr>
            <w:tcW w:w="5167" w:type="dxa"/>
          </w:tcPr>
          <w:p w14:paraId="2A923AEB" w14:textId="77777777" w:rsidR="00AD4C0E" w:rsidRPr="001A7411" w:rsidRDefault="00AD4C0E" w:rsidP="001A7411">
            <w:pPr>
              <w:spacing w:line="276" w:lineRule="auto"/>
              <w:ind w:right="-58"/>
              <w:jc w:val="both"/>
              <w:rPr>
                <w:sz w:val="22"/>
                <w:szCs w:val="22"/>
              </w:rPr>
            </w:pPr>
            <w:r w:rsidRPr="001A7411">
              <w:rPr>
                <w:sz w:val="22"/>
                <w:szCs w:val="22"/>
              </w:rPr>
              <w:t>Генеральный директор</w:t>
            </w:r>
          </w:p>
        </w:tc>
        <w:tc>
          <w:tcPr>
            <w:tcW w:w="5129" w:type="dxa"/>
          </w:tcPr>
          <w:p w14:paraId="46EB1AE5" w14:textId="77777777" w:rsidR="00AD4C0E" w:rsidRPr="001A7411" w:rsidRDefault="00AD4C0E" w:rsidP="001A7411">
            <w:pPr>
              <w:spacing w:line="276" w:lineRule="auto"/>
              <w:ind w:right="-58"/>
              <w:jc w:val="both"/>
              <w:rPr>
                <w:sz w:val="22"/>
                <w:szCs w:val="22"/>
              </w:rPr>
            </w:pPr>
          </w:p>
        </w:tc>
      </w:tr>
      <w:tr w:rsidR="00AD4C0E" w:rsidRPr="001A7411" w14:paraId="1A740760" w14:textId="77777777" w:rsidTr="00AD4C0E">
        <w:tc>
          <w:tcPr>
            <w:tcW w:w="5167" w:type="dxa"/>
          </w:tcPr>
          <w:p w14:paraId="20342669" w14:textId="77777777" w:rsidR="00AD4C0E" w:rsidRPr="001A7411" w:rsidRDefault="00AD4C0E" w:rsidP="001A7411">
            <w:pPr>
              <w:spacing w:line="276" w:lineRule="auto"/>
              <w:ind w:right="-58"/>
              <w:jc w:val="both"/>
              <w:rPr>
                <w:sz w:val="22"/>
                <w:szCs w:val="22"/>
              </w:rPr>
            </w:pPr>
          </w:p>
          <w:p w14:paraId="0BB25527" w14:textId="02046315" w:rsidR="00AD4C0E" w:rsidRPr="001A7411" w:rsidRDefault="00AD4C0E" w:rsidP="003404F1">
            <w:pPr>
              <w:spacing w:line="276" w:lineRule="auto"/>
              <w:ind w:right="-58"/>
              <w:jc w:val="both"/>
              <w:rPr>
                <w:sz w:val="22"/>
                <w:szCs w:val="22"/>
              </w:rPr>
            </w:pPr>
            <w:r w:rsidRPr="001A7411">
              <w:rPr>
                <w:sz w:val="22"/>
                <w:szCs w:val="22"/>
              </w:rPr>
              <w:t>___________________/</w:t>
            </w:r>
            <w:r w:rsidR="00A76100" w:rsidRPr="001A7411">
              <w:rPr>
                <w:sz w:val="22"/>
                <w:szCs w:val="22"/>
              </w:rPr>
              <w:t xml:space="preserve"> </w:t>
            </w:r>
            <w:r w:rsidR="00A76100">
              <w:rPr>
                <w:sz w:val="22"/>
                <w:szCs w:val="22"/>
              </w:rPr>
              <w:t xml:space="preserve">                     </w:t>
            </w:r>
            <w:r w:rsidRPr="001A7411">
              <w:rPr>
                <w:sz w:val="22"/>
                <w:szCs w:val="22"/>
              </w:rPr>
              <w:t>/</w:t>
            </w:r>
          </w:p>
        </w:tc>
        <w:tc>
          <w:tcPr>
            <w:tcW w:w="5129" w:type="dxa"/>
          </w:tcPr>
          <w:p w14:paraId="537965D3" w14:textId="77777777" w:rsidR="00AD4C0E" w:rsidRPr="001A7411" w:rsidRDefault="00AD4C0E" w:rsidP="001A7411">
            <w:pPr>
              <w:spacing w:line="276" w:lineRule="auto"/>
              <w:ind w:right="-58"/>
              <w:jc w:val="both"/>
              <w:rPr>
                <w:b/>
                <w:bCs/>
                <w:sz w:val="22"/>
                <w:szCs w:val="22"/>
              </w:rPr>
            </w:pPr>
            <w:r w:rsidRPr="001A7411">
              <w:rPr>
                <w:b/>
                <w:bCs/>
                <w:color w:val="808080"/>
                <w:sz w:val="22"/>
                <w:szCs w:val="22"/>
              </w:rPr>
              <w:t xml:space="preserve"> </w:t>
            </w:r>
            <w:r w:rsidRPr="001A7411">
              <w:rPr>
                <w:b/>
                <w:bCs/>
                <w:sz w:val="22"/>
                <w:szCs w:val="22"/>
              </w:rPr>
              <w:t xml:space="preserve">    </w:t>
            </w:r>
          </w:p>
          <w:p w14:paraId="73443361" w14:textId="6D575EF3" w:rsidR="00AD4C0E" w:rsidRPr="001A7411" w:rsidRDefault="00A76100" w:rsidP="001A7411">
            <w:pPr>
              <w:spacing w:line="276" w:lineRule="auto"/>
              <w:ind w:right="-58"/>
              <w:jc w:val="both"/>
              <w:rPr>
                <w:b/>
                <w:bCs/>
                <w:sz w:val="22"/>
                <w:szCs w:val="22"/>
              </w:rPr>
            </w:pPr>
            <w:r w:rsidRPr="001A7411">
              <w:rPr>
                <w:sz w:val="22"/>
                <w:szCs w:val="22"/>
              </w:rPr>
              <w:t xml:space="preserve">___________________/ </w:t>
            </w:r>
            <w:r>
              <w:rPr>
                <w:sz w:val="22"/>
                <w:szCs w:val="22"/>
              </w:rPr>
              <w:t xml:space="preserve">                     </w:t>
            </w:r>
            <w:r w:rsidRPr="001A7411">
              <w:rPr>
                <w:sz w:val="22"/>
                <w:szCs w:val="22"/>
              </w:rPr>
              <w:t>/</w:t>
            </w:r>
            <w:r w:rsidR="00AD4C0E" w:rsidRPr="001A7411">
              <w:rPr>
                <w:b/>
                <w:bCs/>
                <w:sz w:val="22"/>
                <w:szCs w:val="22"/>
              </w:rPr>
              <w:t xml:space="preserve">   </w:t>
            </w:r>
          </w:p>
        </w:tc>
      </w:tr>
    </w:tbl>
    <w:p w14:paraId="704BC085" w14:textId="77777777" w:rsidR="00B33FBF" w:rsidRPr="001A7411" w:rsidRDefault="00B33FBF" w:rsidP="001A7411">
      <w:pPr>
        <w:spacing w:line="276" w:lineRule="auto"/>
        <w:rPr>
          <w:sz w:val="22"/>
          <w:szCs w:val="22"/>
        </w:rPr>
      </w:pPr>
    </w:p>
    <w:sectPr w:rsidR="00B33FBF" w:rsidRPr="001A7411" w:rsidSect="00ED160F">
      <w:footerReference w:type="even" r:id="rId11"/>
      <w:footerReference w:type="default" r:id="rId12"/>
      <w:pgSz w:w="12240" w:h="15840"/>
      <w:pgMar w:top="899" w:right="720" w:bottom="8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DC49B" w14:textId="77777777" w:rsidR="00660A36" w:rsidRDefault="00660A36">
      <w:r>
        <w:separator/>
      </w:r>
    </w:p>
  </w:endnote>
  <w:endnote w:type="continuationSeparator" w:id="0">
    <w:p w14:paraId="17242F4A" w14:textId="77777777" w:rsidR="00660A36" w:rsidRDefault="006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2D3D" w14:textId="77777777" w:rsidR="00C47A6F" w:rsidRDefault="00C47A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6B54E7" w14:textId="77777777" w:rsidR="00C47A6F" w:rsidRDefault="00C47A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46F0" w14:textId="77777777" w:rsidR="00C47A6F" w:rsidRDefault="00C47A6F" w:rsidP="00921470">
    <w:pPr>
      <w:pStyle w:val="a5"/>
      <w:framePr w:w="884"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0B63">
      <w:rPr>
        <w:rStyle w:val="a6"/>
        <w:noProof/>
      </w:rPr>
      <w:t>2</w:t>
    </w:r>
    <w:r>
      <w:rPr>
        <w:rStyle w:val="a6"/>
      </w:rPr>
      <w:fldChar w:fldCharType="end"/>
    </w:r>
  </w:p>
  <w:p w14:paraId="3DE528EC" w14:textId="77777777" w:rsidR="00C47A6F" w:rsidRDefault="00C47A6F" w:rsidP="00ED160F">
    <w:pPr>
      <w:pStyle w:val="a5"/>
    </w:pPr>
    <w:r>
      <w:tab/>
    </w:r>
  </w:p>
  <w:p w14:paraId="1B5FC75E" w14:textId="77777777" w:rsidR="00921470" w:rsidRDefault="00921470" w:rsidP="00921470">
    <w:pPr>
      <w:pStyle w:val="a5"/>
      <w:tabs>
        <w:tab w:val="clear" w:pos="4844"/>
        <w:tab w:val="clear" w:pos="9689"/>
        <w:tab w:val="left" w:pos="6588"/>
      </w:tabs>
    </w:pPr>
    <w:r>
      <w:t xml:space="preserve">Поставщик </w:t>
    </w:r>
    <w:r>
      <w:tab/>
      <w:t xml:space="preserve">Покупатель </w:t>
    </w:r>
  </w:p>
  <w:p w14:paraId="44702EA0" w14:textId="77777777" w:rsidR="00921470" w:rsidRDefault="00921470">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FB123" w14:textId="77777777" w:rsidR="00660A36" w:rsidRDefault="00660A36">
      <w:r>
        <w:separator/>
      </w:r>
    </w:p>
  </w:footnote>
  <w:footnote w:type="continuationSeparator" w:id="0">
    <w:p w14:paraId="4F27E333" w14:textId="77777777" w:rsidR="00660A36" w:rsidRDefault="00660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901DE"/>
    <w:multiLevelType w:val="hybridMultilevel"/>
    <w:tmpl w:val="FD64B13A"/>
    <w:lvl w:ilvl="0" w:tplc="166EDC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65D5A2F"/>
    <w:multiLevelType w:val="multilevel"/>
    <w:tmpl w:val="EEA004BE"/>
    <w:lvl w:ilvl="0">
      <w:start w:val="7"/>
      <w:numFmt w:val="decimal"/>
      <w:lvlText w:val="%1."/>
      <w:lvlJc w:val="left"/>
      <w:pPr>
        <w:ind w:left="1069" w:hanging="360"/>
      </w:pPr>
      <w:rPr>
        <w:rFonts w:hint="default"/>
        <w:b/>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D741C29"/>
    <w:multiLevelType w:val="multilevel"/>
    <w:tmpl w:val="5A083B66"/>
    <w:lvl w:ilvl="0">
      <w:start w:val="1"/>
      <w:numFmt w:val="decimal"/>
      <w:suff w:val="space"/>
      <w:lvlText w:val="%1."/>
      <w:lvlJc w:val="left"/>
      <w:pPr>
        <w:ind w:left="340" w:hanging="340"/>
      </w:pPr>
      <w:rPr>
        <w:rFonts w:hint="default"/>
        <w:b/>
      </w:rPr>
    </w:lvl>
    <w:lvl w:ilvl="1">
      <w:start w:val="1"/>
      <w:numFmt w:val="decima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0F"/>
    <w:rsid w:val="00011441"/>
    <w:rsid w:val="000115D8"/>
    <w:rsid w:val="00015045"/>
    <w:rsid w:val="00020E57"/>
    <w:rsid w:val="00031C2D"/>
    <w:rsid w:val="00033FB4"/>
    <w:rsid w:val="000673F9"/>
    <w:rsid w:val="0007000C"/>
    <w:rsid w:val="00080AD0"/>
    <w:rsid w:val="00097A5F"/>
    <w:rsid w:val="000A64D9"/>
    <w:rsid w:val="000A7445"/>
    <w:rsid w:val="000D12D5"/>
    <w:rsid w:val="000D1475"/>
    <w:rsid w:val="000D64F5"/>
    <w:rsid w:val="000F7657"/>
    <w:rsid w:val="00103825"/>
    <w:rsid w:val="001045D1"/>
    <w:rsid w:val="00113FB3"/>
    <w:rsid w:val="00142EBA"/>
    <w:rsid w:val="001510E8"/>
    <w:rsid w:val="00152C6B"/>
    <w:rsid w:val="0015505D"/>
    <w:rsid w:val="00177A58"/>
    <w:rsid w:val="00190CD2"/>
    <w:rsid w:val="001912B5"/>
    <w:rsid w:val="00194459"/>
    <w:rsid w:val="001A3BE6"/>
    <w:rsid w:val="001A4851"/>
    <w:rsid w:val="001A6165"/>
    <w:rsid w:val="001A67C8"/>
    <w:rsid w:val="001A6F02"/>
    <w:rsid w:val="001A7411"/>
    <w:rsid w:val="001B0378"/>
    <w:rsid w:val="001B3C52"/>
    <w:rsid w:val="001B62C3"/>
    <w:rsid w:val="001C2F61"/>
    <w:rsid w:val="001D0DE6"/>
    <w:rsid w:val="001D1321"/>
    <w:rsid w:val="001D677A"/>
    <w:rsid w:val="001D6D02"/>
    <w:rsid w:val="001E63C0"/>
    <w:rsid w:val="001E6A76"/>
    <w:rsid w:val="001F120B"/>
    <w:rsid w:val="001F1E81"/>
    <w:rsid w:val="001F2A85"/>
    <w:rsid w:val="002174C1"/>
    <w:rsid w:val="002175FB"/>
    <w:rsid w:val="00232A31"/>
    <w:rsid w:val="00234781"/>
    <w:rsid w:val="00256136"/>
    <w:rsid w:val="002608A3"/>
    <w:rsid w:val="002725E5"/>
    <w:rsid w:val="002744FE"/>
    <w:rsid w:val="00282070"/>
    <w:rsid w:val="00282E0F"/>
    <w:rsid w:val="002B021E"/>
    <w:rsid w:val="002B783D"/>
    <w:rsid w:val="002C6788"/>
    <w:rsid w:val="002D4853"/>
    <w:rsid w:val="002E23B7"/>
    <w:rsid w:val="002E5395"/>
    <w:rsid w:val="002E7810"/>
    <w:rsid w:val="002F643D"/>
    <w:rsid w:val="00307406"/>
    <w:rsid w:val="00311B07"/>
    <w:rsid w:val="00312BED"/>
    <w:rsid w:val="00322FCC"/>
    <w:rsid w:val="00324193"/>
    <w:rsid w:val="003404F1"/>
    <w:rsid w:val="00340E62"/>
    <w:rsid w:val="003514ED"/>
    <w:rsid w:val="00356FE7"/>
    <w:rsid w:val="00360DC2"/>
    <w:rsid w:val="00364F7A"/>
    <w:rsid w:val="0037638F"/>
    <w:rsid w:val="003A2165"/>
    <w:rsid w:val="003B559C"/>
    <w:rsid w:val="003B7DF9"/>
    <w:rsid w:val="003F78DC"/>
    <w:rsid w:val="00410F8D"/>
    <w:rsid w:val="00415E95"/>
    <w:rsid w:val="0041725B"/>
    <w:rsid w:val="004328BF"/>
    <w:rsid w:val="00441E1C"/>
    <w:rsid w:val="00455428"/>
    <w:rsid w:val="00461F0B"/>
    <w:rsid w:val="00480BB4"/>
    <w:rsid w:val="0049021D"/>
    <w:rsid w:val="004A7457"/>
    <w:rsid w:val="004B0A1D"/>
    <w:rsid w:val="004B7794"/>
    <w:rsid w:val="004D37FF"/>
    <w:rsid w:val="0051189D"/>
    <w:rsid w:val="00513CDB"/>
    <w:rsid w:val="00517E34"/>
    <w:rsid w:val="00521F55"/>
    <w:rsid w:val="00524065"/>
    <w:rsid w:val="00524319"/>
    <w:rsid w:val="00525099"/>
    <w:rsid w:val="00540E93"/>
    <w:rsid w:val="00541447"/>
    <w:rsid w:val="00552B6A"/>
    <w:rsid w:val="00560E23"/>
    <w:rsid w:val="00570B89"/>
    <w:rsid w:val="0057511F"/>
    <w:rsid w:val="00591A6C"/>
    <w:rsid w:val="005937DA"/>
    <w:rsid w:val="00594BCE"/>
    <w:rsid w:val="005A4D7F"/>
    <w:rsid w:val="005B216D"/>
    <w:rsid w:val="005B575A"/>
    <w:rsid w:val="005D75B0"/>
    <w:rsid w:val="005E0856"/>
    <w:rsid w:val="00600EEC"/>
    <w:rsid w:val="00604AC8"/>
    <w:rsid w:val="006150DE"/>
    <w:rsid w:val="00622065"/>
    <w:rsid w:val="00627B80"/>
    <w:rsid w:val="00627C30"/>
    <w:rsid w:val="006407D5"/>
    <w:rsid w:val="00644EED"/>
    <w:rsid w:val="00660A36"/>
    <w:rsid w:val="0066489C"/>
    <w:rsid w:val="00665D85"/>
    <w:rsid w:val="00667708"/>
    <w:rsid w:val="006708A8"/>
    <w:rsid w:val="00685F87"/>
    <w:rsid w:val="00691B48"/>
    <w:rsid w:val="00695E28"/>
    <w:rsid w:val="006B191C"/>
    <w:rsid w:val="006C0F7F"/>
    <w:rsid w:val="006C1DC4"/>
    <w:rsid w:val="006D0FB3"/>
    <w:rsid w:val="006D3165"/>
    <w:rsid w:val="006E0178"/>
    <w:rsid w:val="006E55C7"/>
    <w:rsid w:val="006E5E45"/>
    <w:rsid w:val="00703242"/>
    <w:rsid w:val="00705E6F"/>
    <w:rsid w:val="007108A1"/>
    <w:rsid w:val="00711301"/>
    <w:rsid w:val="00711723"/>
    <w:rsid w:val="007338EB"/>
    <w:rsid w:val="00737943"/>
    <w:rsid w:val="007515C9"/>
    <w:rsid w:val="0075442C"/>
    <w:rsid w:val="00771795"/>
    <w:rsid w:val="007809ED"/>
    <w:rsid w:val="007B5C67"/>
    <w:rsid w:val="007F4D10"/>
    <w:rsid w:val="00801A11"/>
    <w:rsid w:val="008063EA"/>
    <w:rsid w:val="008064F2"/>
    <w:rsid w:val="008236F7"/>
    <w:rsid w:val="008245C1"/>
    <w:rsid w:val="008256A9"/>
    <w:rsid w:val="0083711A"/>
    <w:rsid w:val="00885032"/>
    <w:rsid w:val="008A198B"/>
    <w:rsid w:val="008E7783"/>
    <w:rsid w:val="008F1508"/>
    <w:rsid w:val="009005A9"/>
    <w:rsid w:val="00902294"/>
    <w:rsid w:val="0090585D"/>
    <w:rsid w:val="00920B63"/>
    <w:rsid w:val="00921470"/>
    <w:rsid w:val="00936376"/>
    <w:rsid w:val="00952B64"/>
    <w:rsid w:val="00976FD9"/>
    <w:rsid w:val="00987489"/>
    <w:rsid w:val="009A7735"/>
    <w:rsid w:val="009D151B"/>
    <w:rsid w:val="009F2F27"/>
    <w:rsid w:val="009F540A"/>
    <w:rsid w:val="00A07397"/>
    <w:rsid w:val="00A15124"/>
    <w:rsid w:val="00A20E0C"/>
    <w:rsid w:val="00A257B4"/>
    <w:rsid w:val="00A348C0"/>
    <w:rsid w:val="00A44EBB"/>
    <w:rsid w:val="00A46898"/>
    <w:rsid w:val="00A57B3D"/>
    <w:rsid w:val="00A61A87"/>
    <w:rsid w:val="00A67915"/>
    <w:rsid w:val="00A76100"/>
    <w:rsid w:val="00AA4BA2"/>
    <w:rsid w:val="00AA65E1"/>
    <w:rsid w:val="00AB7431"/>
    <w:rsid w:val="00AB7988"/>
    <w:rsid w:val="00AC56A8"/>
    <w:rsid w:val="00AD4A4B"/>
    <w:rsid w:val="00AD4C0E"/>
    <w:rsid w:val="00AD72DE"/>
    <w:rsid w:val="00AE029F"/>
    <w:rsid w:val="00AE4F31"/>
    <w:rsid w:val="00AE7072"/>
    <w:rsid w:val="00AF226D"/>
    <w:rsid w:val="00AF5652"/>
    <w:rsid w:val="00AF5D8F"/>
    <w:rsid w:val="00AF6024"/>
    <w:rsid w:val="00B00DA0"/>
    <w:rsid w:val="00B033A5"/>
    <w:rsid w:val="00B05F6B"/>
    <w:rsid w:val="00B268E6"/>
    <w:rsid w:val="00B33FBF"/>
    <w:rsid w:val="00B3545D"/>
    <w:rsid w:val="00B4145C"/>
    <w:rsid w:val="00B42242"/>
    <w:rsid w:val="00B443F9"/>
    <w:rsid w:val="00B44FE2"/>
    <w:rsid w:val="00B51509"/>
    <w:rsid w:val="00B54723"/>
    <w:rsid w:val="00B64CC0"/>
    <w:rsid w:val="00B66882"/>
    <w:rsid w:val="00B744C5"/>
    <w:rsid w:val="00BA0EFA"/>
    <w:rsid w:val="00BC1C4B"/>
    <w:rsid w:val="00BE631B"/>
    <w:rsid w:val="00BF69C8"/>
    <w:rsid w:val="00C11EC3"/>
    <w:rsid w:val="00C127EC"/>
    <w:rsid w:val="00C13C49"/>
    <w:rsid w:val="00C164DD"/>
    <w:rsid w:val="00C23214"/>
    <w:rsid w:val="00C47A6F"/>
    <w:rsid w:val="00C50939"/>
    <w:rsid w:val="00C65413"/>
    <w:rsid w:val="00C70041"/>
    <w:rsid w:val="00C91997"/>
    <w:rsid w:val="00CA2298"/>
    <w:rsid w:val="00CB0A17"/>
    <w:rsid w:val="00CB2FA6"/>
    <w:rsid w:val="00CC6267"/>
    <w:rsid w:val="00CD23E0"/>
    <w:rsid w:val="00CE40CD"/>
    <w:rsid w:val="00D0442B"/>
    <w:rsid w:val="00D06CC7"/>
    <w:rsid w:val="00D14D36"/>
    <w:rsid w:val="00D25152"/>
    <w:rsid w:val="00D3064B"/>
    <w:rsid w:val="00D429ED"/>
    <w:rsid w:val="00D55D6A"/>
    <w:rsid w:val="00D625F6"/>
    <w:rsid w:val="00D73389"/>
    <w:rsid w:val="00D95A8D"/>
    <w:rsid w:val="00D97585"/>
    <w:rsid w:val="00DC115C"/>
    <w:rsid w:val="00DD0037"/>
    <w:rsid w:val="00DD3AB3"/>
    <w:rsid w:val="00DD7213"/>
    <w:rsid w:val="00DE5B7C"/>
    <w:rsid w:val="00E01088"/>
    <w:rsid w:val="00E06A25"/>
    <w:rsid w:val="00E11373"/>
    <w:rsid w:val="00E11A84"/>
    <w:rsid w:val="00E2598C"/>
    <w:rsid w:val="00E501EE"/>
    <w:rsid w:val="00E55DE4"/>
    <w:rsid w:val="00E60D30"/>
    <w:rsid w:val="00E6621C"/>
    <w:rsid w:val="00E71CC4"/>
    <w:rsid w:val="00E81534"/>
    <w:rsid w:val="00E823F1"/>
    <w:rsid w:val="00E8532D"/>
    <w:rsid w:val="00E85D4B"/>
    <w:rsid w:val="00E86935"/>
    <w:rsid w:val="00E94D25"/>
    <w:rsid w:val="00E95181"/>
    <w:rsid w:val="00EA3A27"/>
    <w:rsid w:val="00EC2B5A"/>
    <w:rsid w:val="00ED160F"/>
    <w:rsid w:val="00ED321C"/>
    <w:rsid w:val="00ED3ACF"/>
    <w:rsid w:val="00EE1BDC"/>
    <w:rsid w:val="00F1478D"/>
    <w:rsid w:val="00F21797"/>
    <w:rsid w:val="00F21943"/>
    <w:rsid w:val="00F232BC"/>
    <w:rsid w:val="00F271DB"/>
    <w:rsid w:val="00F3470E"/>
    <w:rsid w:val="00F34A29"/>
    <w:rsid w:val="00F35DB4"/>
    <w:rsid w:val="00F62303"/>
    <w:rsid w:val="00F83B94"/>
    <w:rsid w:val="00F86912"/>
    <w:rsid w:val="00F87855"/>
    <w:rsid w:val="00F90610"/>
    <w:rsid w:val="00F97B30"/>
    <w:rsid w:val="00FB6E8F"/>
    <w:rsid w:val="00FB79D5"/>
    <w:rsid w:val="00FC20A0"/>
    <w:rsid w:val="00FE5B13"/>
    <w:rsid w:val="00FF1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825725C"/>
  <w15:docId w15:val="{2BD8833E-4EBC-4B48-978A-593960DF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0F"/>
    <w:rPr>
      <w:color w:val="000000"/>
      <w:sz w:val="24"/>
      <w:szCs w:val="24"/>
    </w:rPr>
  </w:style>
  <w:style w:type="paragraph" w:styleId="2">
    <w:name w:val="heading 2"/>
    <w:basedOn w:val="a"/>
    <w:next w:val="a"/>
    <w:qFormat/>
    <w:rsid w:val="00ED160F"/>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160F"/>
    <w:pPr>
      <w:jc w:val="both"/>
    </w:pPr>
  </w:style>
  <w:style w:type="paragraph" w:styleId="a4">
    <w:name w:val="Title"/>
    <w:basedOn w:val="a"/>
    <w:qFormat/>
    <w:rsid w:val="00ED160F"/>
    <w:pPr>
      <w:jc w:val="center"/>
    </w:pPr>
    <w:rPr>
      <w:b/>
      <w:bCs/>
      <w:sz w:val="28"/>
    </w:rPr>
  </w:style>
  <w:style w:type="paragraph" w:styleId="a5">
    <w:name w:val="footer"/>
    <w:basedOn w:val="a"/>
    <w:rsid w:val="00ED160F"/>
    <w:pPr>
      <w:tabs>
        <w:tab w:val="center" w:pos="4844"/>
        <w:tab w:val="right" w:pos="9689"/>
      </w:tabs>
    </w:pPr>
  </w:style>
  <w:style w:type="character" w:styleId="a6">
    <w:name w:val="page number"/>
    <w:basedOn w:val="a0"/>
    <w:rsid w:val="00ED160F"/>
  </w:style>
  <w:style w:type="paragraph" w:styleId="a7">
    <w:name w:val="Balloon Text"/>
    <w:basedOn w:val="a"/>
    <w:semiHidden/>
    <w:rsid w:val="006D0FB3"/>
    <w:rPr>
      <w:rFonts w:ascii="Tahoma" w:hAnsi="Tahoma" w:cs="Tahoma"/>
      <w:sz w:val="16"/>
      <w:szCs w:val="16"/>
    </w:rPr>
  </w:style>
  <w:style w:type="table" w:styleId="a8">
    <w:name w:val="Table Grid"/>
    <w:basedOn w:val="a1"/>
    <w:rsid w:val="00D4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AD4C0E"/>
    <w:pPr>
      <w:shd w:val="clear" w:color="auto" w:fill="000080"/>
    </w:pPr>
    <w:rPr>
      <w:rFonts w:ascii="Tahoma" w:hAnsi="Tahoma" w:cs="Tahoma"/>
      <w:sz w:val="20"/>
      <w:szCs w:val="20"/>
    </w:rPr>
  </w:style>
  <w:style w:type="character" w:styleId="aa">
    <w:name w:val="annotation reference"/>
    <w:rsid w:val="0015505D"/>
    <w:rPr>
      <w:sz w:val="16"/>
      <w:szCs w:val="16"/>
    </w:rPr>
  </w:style>
  <w:style w:type="paragraph" w:styleId="ab">
    <w:name w:val="annotation text"/>
    <w:basedOn w:val="a"/>
    <w:link w:val="ac"/>
    <w:rsid w:val="0015505D"/>
    <w:rPr>
      <w:sz w:val="20"/>
      <w:szCs w:val="20"/>
    </w:rPr>
  </w:style>
  <w:style w:type="character" w:customStyle="1" w:styleId="ac">
    <w:name w:val="Текст примечания Знак"/>
    <w:link w:val="ab"/>
    <w:rsid w:val="0015505D"/>
    <w:rPr>
      <w:color w:val="000000"/>
    </w:rPr>
  </w:style>
  <w:style w:type="paragraph" w:styleId="ad">
    <w:name w:val="annotation subject"/>
    <w:basedOn w:val="ab"/>
    <w:next w:val="ab"/>
    <w:link w:val="ae"/>
    <w:rsid w:val="0015505D"/>
    <w:rPr>
      <w:b/>
      <w:bCs/>
    </w:rPr>
  </w:style>
  <w:style w:type="character" w:customStyle="1" w:styleId="ae">
    <w:name w:val="Тема примечания Знак"/>
    <w:link w:val="ad"/>
    <w:rsid w:val="0015505D"/>
    <w:rPr>
      <w:b/>
      <w:bCs/>
      <w:color w:val="000000"/>
    </w:rPr>
  </w:style>
  <w:style w:type="character" w:customStyle="1" w:styleId="highlighthighlightactive">
    <w:name w:val="highlight highlight_active"/>
    <w:basedOn w:val="a0"/>
    <w:rsid w:val="001D677A"/>
  </w:style>
  <w:style w:type="character" w:styleId="af">
    <w:name w:val="Strong"/>
    <w:qFormat/>
    <w:rsid w:val="00B33FBF"/>
    <w:rPr>
      <w:b/>
      <w:bCs/>
    </w:rPr>
  </w:style>
  <w:style w:type="paragraph" w:styleId="af0">
    <w:name w:val="Normal (Web)"/>
    <w:basedOn w:val="a"/>
    <w:rsid w:val="00B33FBF"/>
    <w:pPr>
      <w:spacing w:after="149"/>
    </w:pPr>
    <w:rPr>
      <w:color w:val="auto"/>
    </w:rPr>
  </w:style>
  <w:style w:type="character" w:styleId="af1">
    <w:name w:val="Emphasis"/>
    <w:qFormat/>
    <w:rsid w:val="00C11EC3"/>
    <w:rPr>
      <w:i/>
      <w:iCs/>
    </w:rPr>
  </w:style>
  <w:style w:type="paragraph" w:styleId="af2">
    <w:name w:val="header"/>
    <w:basedOn w:val="a"/>
    <w:link w:val="af3"/>
    <w:unhideWhenUsed/>
    <w:rsid w:val="00921470"/>
    <w:pPr>
      <w:tabs>
        <w:tab w:val="center" w:pos="4677"/>
        <w:tab w:val="right" w:pos="9355"/>
      </w:tabs>
    </w:pPr>
  </w:style>
  <w:style w:type="character" w:customStyle="1" w:styleId="af3">
    <w:name w:val="Верхний колонтитул Знак"/>
    <w:basedOn w:val="a0"/>
    <w:link w:val="af2"/>
    <w:rsid w:val="00921470"/>
    <w:rPr>
      <w:color w:val="000000"/>
      <w:sz w:val="24"/>
      <w:szCs w:val="24"/>
    </w:rPr>
  </w:style>
  <w:style w:type="paragraph" w:styleId="af4">
    <w:name w:val="Plain Text"/>
    <w:basedOn w:val="a"/>
    <w:link w:val="af5"/>
    <w:semiHidden/>
    <w:unhideWhenUsed/>
    <w:rsid w:val="008256A9"/>
    <w:rPr>
      <w:rFonts w:ascii="Courier New" w:hAnsi="Courier New"/>
      <w:color w:val="auto"/>
      <w:sz w:val="20"/>
      <w:szCs w:val="20"/>
    </w:rPr>
  </w:style>
  <w:style w:type="character" w:customStyle="1" w:styleId="af5">
    <w:name w:val="Текст Знак"/>
    <w:basedOn w:val="a0"/>
    <w:link w:val="af4"/>
    <w:semiHidden/>
    <w:rsid w:val="008256A9"/>
    <w:rPr>
      <w:rFonts w:ascii="Courier New" w:hAnsi="Courier New"/>
    </w:rPr>
  </w:style>
  <w:style w:type="paragraph" w:customStyle="1" w:styleId="ConsPlusNormal">
    <w:name w:val="ConsPlusNormal"/>
    <w:rsid w:val="005A4D7F"/>
    <w:pPr>
      <w:autoSpaceDE w:val="0"/>
      <w:autoSpaceDN w:val="0"/>
      <w:adjustRightInd w:val="0"/>
    </w:pPr>
    <w:rPr>
      <w:rFonts w:ascii="Arial" w:hAnsi="Arial" w:cs="Arial"/>
    </w:rPr>
  </w:style>
  <w:style w:type="paragraph" w:styleId="af6">
    <w:name w:val="List Paragraph"/>
    <w:basedOn w:val="a"/>
    <w:uiPriority w:val="34"/>
    <w:qFormat/>
    <w:rsid w:val="000D12D5"/>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3940">
      <w:bodyDiv w:val="1"/>
      <w:marLeft w:val="0"/>
      <w:marRight w:val="0"/>
      <w:marTop w:val="0"/>
      <w:marBottom w:val="0"/>
      <w:divBdr>
        <w:top w:val="none" w:sz="0" w:space="0" w:color="auto"/>
        <w:left w:val="none" w:sz="0" w:space="0" w:color="auto"/>
        <w:bottom w:val="none" w:sz="0" w:space="0" w:color="auto"/>
        <w:right w:val="none" w:sz="0" w:space="0" w:color="auto"/>
      </w:divBdr>
      <w:divsChild>
        <w:div w:id="855536138">
          <w:marLeft w:val="0"/>
          <w:marRight w:val="0"/>
          <w:marTop w:val="0"/>
          <w:marBottom w:val="0"/>
          <w:divBdr>
            <w:top w:val="none" w:sz="0" w:space="0" w:color="auto"/>
            <w:left w:val="none" w:sz="0" w:space="0" w:color="auto"/>
            <w:bottom w:val="none" w:sz="0" w:space="0" w:color="auto"/>
            <w:right w:val="none" w:sz="0" w:space="0" w:color="auto"/>
          </w:divBdr>
          <w:divsChild>
            <w:div w:id="1088847729">
              <w:marLeft w:val="0"/>
              <w:marRight w:val="0"/>
              <w:marTop w:val="0"/>
              <w:marBottom w:val="0"/>
              <w:divBdr>
                <w:top w:val="none" w:sz="0" w:space="0" w:color="auto"/>
                <w:left w:val="none" w:sz="0" w:space="0" w:color="auto"/>
                <w:bottom w:val="none" w:sz="0" w:space="0" w:color="auto"/>
                <w:right w:val="none" w:sz="0" w:space="0" w:color="auto"/>
              </w:divBdr>
              <w:divsChild>
                <w:div w:id="1328367022">
                  <w:marLeft w:val="0"/>
                  <w:marRight w:val="0"/>
                  <w:marTop w:val="0"/>
                  <w:marBottom w:val="0"/>
                  <w:divBdr>
                    <w:top w:val="none" w:sz="0" w:space="0" w:color="auto"/>
                    <w:left w:val="none" w:sz="0" w:space="0" w:color="auto"/>
                    <w:bottom w:val="none" w:sz="0" w:space="0" w:color="auto"/>
                    <w:right w:val="none" w:sz="0" w:space="0" w:color="auto"/>
                  </w:divBdr>
                  <w:divsChild>
                    <w:div w:id="1842744263">
                      <w:marLeft w:val="0"/>
                      <w:marRight w:val="0"/>
                      <w:marTop w:val="0"/>
                      <w:marBottom w:val="0"/>
                      <w:divBdr>
                        <w:top w:val="none" w:sz="0" w:space="0" w:color="auto"/>
                        <w:left w:val="none" w:sz="0" w:space="0" w:color="auto"/>
                        <w:bottom w:val="none" w:sz="0" w:space="0" w:color="auto"/>
                        <w:right w:val="none" w:sz="0" w:space="0" w:color="auto"/>
                      </w:divBdr>
                      <w:divsChild>
                        <w:div w:id="1673139915">
                          <w:marLeft w:val="0"/>
                          <w:marRight w:val="0"/>
                          <w:marTop w:val="0"/>
                          <w:marBottom w:val="0"/>
                          <w:divBdr>
                            <w:top w:val="none" w:sz="0" w:space="0" w:color="auto"/>
                            <w:left w:val="none" w:sz="0" w:space="0" w:color="auto"/>
                            <w:bottom w:val="none" w:sz="0" w:space="0" w:color="auto"/>
                            <w:right w:val="none" w:sz="0" w:space="0" w:color="auto"/>
                          </w:divBdr>
                          <w:divsChild>
                            <w:div w:id="1107651104">
                              <w:marLeft w:val="0"/>
                              <w:marRight w:val="0"/>
                              <w:marTop w:val="0"/>
                              <w:marBottom w:val="0"/>
                              <w:divBdr>
                                <w:top w:val="none" w:sz="0" w:space="0" w:color="auto"/>
                                <w:left w:val="none" w:sz="0" w:space="0" w:color="auto"/>
                                <w:bottom w:val="none" w:sz="0" w:space="0" w:color="auto"/>
                                <w:right w:val="none" w:sz="0" w:space="0" w:color="auto"/>
                              </w:divBdr>
                              <w:divsChild>
                                <w:div w:id="14502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486331">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2">
          <w:marLeft w:val="0"/>
          <w:marRight w:val="0"/>
          <w:marTop w:val="0"/>
          <w:marBottom w:val="0"/>
          <w:divBdr>
            <w:top w:val="none" w:sz="0" w:space="0" w:color="auto"/>
            <w:left w:val="none" w:sz="0" w:space="0" w:color="auto"/>
            <w:bottom w:val="none" w:sz="0" w:space="0" w:color="auto"/>
            <w:right w:val="none" w:sz="0" w:space="0" w:color="auto"/>
          </w:divBdr>
          <w:divsChild>
            <w:div w:id="977492176">
              <w:marLeft w:val="0"/>
              <w:marRight w:val="0"/>
              <w:marTop w:val="0"/>
              <w:marBottom w:val="0"/>
              <w:divBdr>
                <w:top w:val="none" w:sz="0" w:space="0" w:color="auto"/>
                <w:left w:val="none" w:sz="0" w:space="0" w:color="auto"/>
                <w:bottom w:val="none" w:sz="0" w:space="0" w:color="auto"/>
                <w:right w:val="none" w:sz="0" w:space="0" w:color="auto"/>
              </w:divBdr>
              <w:divsChild>
                <w:div w:id="1452438367">
                  <w:marLeft w:val="0"/>
                  <w:marRight w:val="0"/>
                  <w:marTop w:val="0"/>
                  <w:marBottom w:val="0"/>
                  <w:divBdr>
                    <w:top w:val="none" w:sz="0" w:space="0" w:color="auto"/>
                    <w:left w:val="none" w:sz="0" w:space="0" w:color="auto"/>
                    <w:bottom w:val="none" w:sz="0" w:space="0" w:color="auto"/>
                    <w:right w:val="none" w:sz="0" w:space="0" w:color="auto"/>
                  </w:divBdr>
                  <w:divsChild>
                    <w:div w:id="837844102">
                      <w:marLeft w:val="0"/>
                      <w:marRight w:val="0"/>
                      <w:marTop w:val="0"/>
                      <w:marBottom w:val="0"/>
                      <w:divBdr>
                        <w:top w:val="none" w:sz="0" w:space="0" w:color="auto"/>
                        <w:left w:val="none" w:sz="0" w:space="0" w:color="auto"/>
                        <w:bottom w:val="none" w:sz="0" w:space="0" w:color="auto"/>
                        <w:right w:val="none" w:sz="0" w:space="0" w:color="auto"/>
                      </w:divBdr>
                      <w:divsChild>
                        <w:div w:id="227880217">
                          <w:marLeft w:val="0"/>
                          <w:marRight w:val="0"/>
                          <w:marTop w:val="0"/>
                          <w:marBottom w:val="0"/>
                          <w:divBdr>
                            <w:top w:val="none" w:sz="0" w:space="0" w:color="auto"/>
                            <w:left w:val="none" w:sz="0" w:space="0" w:color="auto"/>
                            <w:bottom w:val="none" w:sz="0" w:space="0" w:color="auto"/>
                            <w:right w:val="none" w:sz="0" w:space="0" w:color="auto"/>
                          </w:divBdr>
                          <w:divsChild>
                            <w:div w:id="1307203610">
                              <w:marLeft w:val="0"/>
                              <w:marRight w:val="0"/>
                              <w:marTop w:val="0"/>
                              <w:marBottom w:val="0"/>
                              <w:divBdr>
                                <w:top w:val="none" w:sz="0" w:space="0" w:color="auto"/>
                                <w:left w:val="none" w:sz="0" w:space="0" w:color="auto"/>
                                <w:bottom w:val="none" w:sz="0" w:space="0" w:color="auto"/>
                                <w:right w:val="none" w:sz="0" w:space="0" w:color="auto"/>
                              </w:divBdr>
                              <w:divsChild>
                                <w:div w:id="5780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776540">
      <w:bodyDiv w:val="1"/>
      <w:marLeft w:val="0"/>
      <w:marRight w:val="0"/>
      <w:marTop w:val="0"/>
      <w:marBottom w:val="0"/>
      <w:divBdr>
        <w:top w:val="none" w:sz="0" w:space="0" w:color="auto"/>
        <w:left w:val="none" w:sz="0" w:space="0" w:color="auto"/>
        <w:bottom w:val="none" w:sz="0" w:space="0" w:color="auto"/>
        <w:right w:val="none" w:sz="0" w:space="0" w:color="auto"/>
      </w:divBdr>
      <w:divsChild>
        <w:div w:id="1323389119">
          <w:marLeft w:val="0"/>
          <w:marRight w:val="0"/>
          <w:marTop w:val="0"/>
          <w:marBottom w:val="0"/>
          <w:divBdr>
            <w:top w:val="none" w:sz="0" w:space="0" w:color="auto"/>
            <w:left w:val="none" w:sz="0" w:space="0" w:color="auto"/>
            <w:bottom w:val="none" w:sz="0" w:space="0" w:color="auto"/>
            <w:right w:val="none" w:sz="0" w:space="0" w:color="auto"/>
          </w:divBdr>
          <w:divsChild>
            <w:div w:id="672994664">
              <w:marLeft w:val="0"/>
              <w:marRight w:val="0"/>
              <w:marTop w:val="0"/>
              <w:marBottom w:val="0"/>
              <w:divBdr>
                <w:top w:val="none" w:sz="0" w:space="0" w:color="auto"/>
                <w:left w:val="none" w:sz="0" w:space="0" w:color="auto"/>
                <w:bottom w:val="none" w:sz="0" w:space="0" w:color="auto"/>
                <w:right w:val="none" w:sz="0" w:space="0" w:color="auto"/>
              </w:divBdr>
              <w:divsChild>
                <w:div w:id="1724984247">
                  <w:marLeft w:val="0"/>
                  <w:marRight w:val="0"/>
                  <w:marTop w:val="0"/>
                  <w:marBottom w:val="0"/>
                  <w:divBdr>
                    <w:top w:val="none" w:sz="0" w:space="0" w:color="auto"/>
                    <w:left w:val="none" w:sz="0" w:space="0" w:color="auto"/>
                    <w:bottom w:val="none" w:sz="0" w:space="0" w:color="auto"/>
                    <w:right w:val="none" w:sz="0" w:space="0" w:color="auto"/>
                  </w:divBdr>
                  <w:divsChild>
                    <w:div w:id="1954432638">
                      <w:marLeft w:val="0"/>
                      <w:marRight w:val="0"/>
                      <w:marTop w:val="0"/>
                      <w:marBottom w:val="0"/>
                      <w:divBdr>
                        <w:top w:val="none" w:sz="0" w:space="0" w:color="auto"/>
                        <w:left w:val="none" w:sz="0" w:space="0" w:color="auto"/>
                        <w:bottom w:val="none" w:sz="0" w:space="0" w:color="auto"/>
                        <w:right w:val="none" w:sz="0" w:space="0" w:color="auto"/>
                      </w:divBdr>
                      <w:divsChild>
                        <w:div w:id="1954508637">
                          <w:marLeft w:val="0"/>
                          <w:marRight w:val="0"/>
                          <w:marTop w:val="0"/>
                          <w:marBottom w:val="0"/>
                          <w:divBdr>
                            <w:top w:val="none" w:sz="0" w:space="0" w:color="auto"/>
                            <w:left w:val="none" w:sz="0" w:space="0" w:color="auto"/>
                            <w:bottom w:val="none" w:sz="0" w:space="0" w:color="auto"/>
                            <w:right w:val="none" w:sz="0" w:space="0" w:color="auto"/>
                          </w:divBdr>
                          <w:divsChild>
                            <w:div w:id="1498577458">
                              <w:marLeft w:val="0"/>
                              <w:marRight w:val="0"/>
                              <w:marTop w:val="0"/>
                              <w:marBottom w:val="0"/>
                              <w:divBdr>
                                <w:top w:val="none" w:sz="0" w:space="0" w:color="auto"/>
                                <w:left w:val="none" w:sz="0" w:space="0" w:color="auto"/>
                                <w:bottom w:val="none" w:sz="0" w:space="0" w:color="auto"/>
                                <w:right w:val="none" w:sz="0" w:space="0" w:color="auto"/>
                              </w:divBdr>
                              <w:divsChild>
                                <w:div w:id="191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30859">
      <w:bodyDiv w:val="1"/>
      <w:marLeft w:val="0"/>
      <w:marRight w:val="0"/>
      <w:marTop w:val="0"/>
      <w:marBottom w:val="0"/>
      <w:divBdr>
        <w:top w:val="none" w:sz="0" w:space="0" w:color="auto"/>
        <w:left w:val="none" w:sz="0" w:space="0" w:color="auto"/>
        <w:bottom w:val="none" w:sz="0" w:space="0" w:color="auto"/>
        <w:right w:val="none" w:sz="0" w:space="0" w:color="auto"/>
      </w:divBdr>
    </w:div>
    <w:div w:id="1503861941">
      <w:bodyDiv w:val="1"/>
      <w:marLeft w:val="0"/>
      <w:marRight w:val="0"/>
      <w:marTop w:val="0"/>
      <w:marBottom w:val="0"/>
      <w:divBdr>
        <w:top w:val="none" w:sz="0" w:space="0" w:color="auto"/>
        <w:left w:val="none" w:sz="0" w:space="0" w:color="auto"/>
        <w:bottom w:val="none" w:sz="0" w:space="0" w:color="auto"/>
        <w:right w:val="none" w:sz="0" w:space="0" w:color="auto"/>
      </w:divBdr>
      <w:divsChild>
        <w:div w:id="1305769301">
          <w:marLeft w:val="0"/>
          <w:marRight w:val="0"/>
          <w:marTop w:val="0"/>
          <w:marBottom w:val="0"/>
          <w:divBdr>
            <w:top w:val="none" w:sz="0" w:space="0" w:color="auto"/>
            <w:left w:val="none" w:sz="0" w:space="0" w:color="auto"/>
            <w:bottom w:val="none" w:sz="0" w:space="0" w:color="auto"/>
            <w:right w:val="none" w:sz="0" w:space="0" w:color="auto"/>
          </w:divBdr>
          <w:divsChild>
            <w:div w:id="750273055">
              <w:marLeft w:val="0"/>
              <w:marRight w:val="0"/>
              <w:marTop w:val="0"/>
              <w:marBottom w:val="0"/>
              <w:divBdr>
                <w:top w:val="none" w:sz="0" w:space="0" w:color="auto"/>
                <w:left w:val="none" w:sz="0" w:space="0" w:color="auto"/>
                <w:bottom w:val="none" w:sz="0" w:space="0" w:color="auto"/>
                <w:right w:val="none" w:sz="0" w:space="0" w:color="auto"/>
              </w:divBdr>
              <w:divsChild>
                <w:div w:id="2057200808">
                  <w:marLeft w:val="0"/>
                  <w:marRight w:val="0"/>
                  <w:marTop w:val="0"/>
                  <w:marBottom w:val="0"/>
                  <w:divBdr>
                    <w:top w:val="none" w:sz="0" w:space="0" w:color="auto"/>
                    <w:left w:val="none" w:sz="0" w:space="0" w:color="auto"/>
                    <w:bottom w:val="none" w:sz="0" w:space="0" w:color="auto"/>
                    <w:right w:val="none" w:sz="0" w:space="0" w:color="auto"/>
                  </w:divBdr>
                  <w:divsChild>
                    <w:div w:id="1652058316">
                      <w:marLeft w:val="0"/>
                      <w:marRight w:val="0"/>
                      <w:marTop w:val="0"/>
                      <w:marBottom w:val="0"/>
                      <w:divBdr>
                        <w:top w:val="none" w:sz="0" w:space="0" w:color="auto"/>
                        <w:left w:val="none" w:sz="0" w:space="0" w:color="auto"/>
                        <w:bottom w:val="none" w:sz="0" w:space="0" w:color="auto"/>
                        <w:right w:val="none" w:sz="0" w:space="0" w:color="auto"/>
                      </w:divBdr>
                      <w:divsChild>
                        <w:div w:id="1466392175">
                          <w:marLeft w:val="0"/>
                          <w:marRight w:val="0"/>
                          <w:marTop w:val="0"/>
                          <w:marBottom w:val="0"/>
                          <w:divBdr>
                            <w:top w:val="none" w:sz="0" w:space="0" w:color="auto"/>
                            <w:left w:val="none" w:sz="0" w:space="0" w:color="auto"/>
                            <w:bottom w:val="none" w:sz="0" w:space="0" w:color="auto"/>
                            <w:right w:val="none" w:sz="0" w:space="0" w:color="auto"/>
                          </w:divBdr>
                          <w:divsChild>
                            <w:div w:id="273446973">
                              <w:marLeft w:val="0"/>
                              <w:marRight w:val="0"/>
                              <w:marTop w:val="0"/>
                              <w:marBottom w:val="0"/>
                              <w:divBdr>
                                <w:top w:val="none" w:sz="0" w:space="0" w:color="auto"/>
                                <w:left w:val="none" w:sz="0" w:space="0" w:color="auto"/>
                                <w:bottom w:val="none" w:sz="0" w:space="0" w:color="auto"/>
                                <w:right w:val="none" w:sz="0" w:space="0" w:color="auto"/>
                              </w:divBdr>
                              <w:divsChild>
                                <w:div w:id="617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 TargetMode="External"/><Relationship Id="rId4" Type="http://schemas.openxmlformats.org/officeDocument/2006/relationships/settings" Target="settings.xml"/><Relationship Id="rId9" Type="http://schemas.openxmlformats.org/officeDocument/2006/relationships/hyperlink" Target="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E84D-5BAF-4529-8FFA-FE555C4C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Договор поставки № _________</vt:lpstr>
    </vt:vector>
  </TitlesOfParts>
  <Company>ST</Company>
  <LinksUpToDate>false</LinksUpToDate>
  <CharactersWithSpaces>37247</CharactersWithSpaces>
  <SharedDoc>false</SharedDoc>
  <HLinks>
    <vt:vector size="24" baseType="variant">
      <vt:variant>
        <vt:i4>2621451</vt:i4>
      </vt:variant>
      <vt:variant>
        <vt:i4>9</vt:i4>
      </vt:variant>
      <vt:variant>
        <vt:i4>0</vt:i4>
      </vt:variant>
      <vt:variant>
        <vt:i4>5</vt:i4>
      </vt:variant>
      <vt:variant>
        <vt:lpwstr>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vt:lpwstr>
      </vt:variant>
      <vt:variant>
        <vt:lpwstr>YANDEX_12</vt:lpwstr>
      </vt:variant>
      <vt:variant>
        <vt:i4>2621451</vt:i4>
      </vt:variant>
      <vt:variant>
        <vt:i4>6</vt:i4>
      </vt:variant>
      <vt:variant>
        <vt:i4>0</vt:i4>
      </vt:variant>
      <vt:variant>
        <vt:i4>5</vt:i4>
      </vt:variant>
      <vt:variant>
        <vt:lpwstr>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vt:lpwstr>
      </vt:variant>
      <vt:variant>
        <vt:lpwstr>YANDEX_10</vt:lpwstr>
      </vt:variant>
      <vt:variant>
        <vt:i4>2621451</vt:i4>
      </vt:variant>
      <vt:variant>
        <vt:i4>3</vt:i4>
      </vt:variant>
      <vt:variant>
        <vt:i4>0</vt:i4>
      </vt:variant>
      <vt:variant>
        <vt:i4>5</vt:i4>
      </vt:variant>
      <vt:variant>
        <vt:lpwstr>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vt:lpwstr>
      </vt:variant>
      <vt:variant>
        <vt:lpwstr>YANDEX_11</vt:lpwstr>
      </vt:variant>
      <vt:variant>
        <vt:i4>2949131</vt:i4>
      </vt:variant>
      <vt:variant>
        <vt:i4>0</vt:i4>
      </vt:variant>
      <vt:variant>
        <vt:i4>0</vt:i4>
      </vt:variant>
      <vt:variant>
        <vt:i4>5</vt:i4>
      </vt:variant>
      <vt:variant>
        <vt:lpwstr>http://hghltd.yandex.net/yandbtm?text=%D0%B0%D1%80%D0%B5%D0%BD%D0%B4%D0%BE%D0%B4%D0%B0%D1%82%D0%B5%D0%BB%D1%8C%20%D0%BC%D0%BE%D0%B6%D0%B5%D1%82%20%D0%B7%D0%B0%D0%B1%D1%80%D0%B0%D1%82%D1%8C%20%D1%82%D0%BE%D0%B2%D0%B0%D1%80%20%D0%B0%D1%80%D0%B5%D0%BD%D0%B4%D0%B0%D1%82%D0%BE%D1%80%D0%B0%20%D0%B2%20%D1%81%D1%87%D0%B5%D1%82%20%D0%BF%D0%BE%D0%B3%D0%B0%D1%88%D0%B5%D0%BD%D0%B8%D1%8F&amp;url=http%3A%2F%2Fkrasnoyarsk.kodeks.ru%2Fcases%2Fcdoc%3Fdocnd%3D837282557%26nd%3D836977145%26prefix%3D%26numdeal%3D%26yeardeal%3D%26fld_12%3D%26fld_14%3D%26fld_16%3D%26fld_140%3D%26pagedoc%3D1&amp;fmode=inject&amp;mime=html&amp;l10n=ru&amp;sign=2196469089e5e66650d918513301b431&amp;keyno=0</vt:lpwstr>
      </vt:variant>
      <vt:variant>
        <vt:lpwstr>YANDEX_4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dc:title>
  <dc:creator>LAWER</dc:creator>
  <cp:lastModifiedBy>Виталий Гаврилов</cp:lastModifiedBy>
  <cp:revision>3</cp:revision>
  <cp:lastPrinted>2017-01-12T13:59:00Z</cp:lastPrinted>
  <dcterms:created xsi:type="dcterms:W3CDTF">2021-01-14T17:32:00Z</dcterms:created>
  <dcterms:modified xsi:type="dcterms:W3CDTF">2021-01-14T17:36:00Z</dcterms:modified>
</cp:coreProperties>
</file>